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dfbd" w14:textId="7bfd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8 года № 8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строительства объектов в городе Турке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85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в городе Туркестане, финансирование строительства которых обеспечит акционерное общество "Фонд национального благосостояния "Самрук-Қазы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Правительства РК от 30.04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9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дион на 7000 мес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орец школь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зей имени Ходжа Ахмета Яссау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овой офис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"Smart City" и проведение сетей связ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гресс-хол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а постановлением Правительства РК от 30.04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мфитеат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