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cb64" w14:textId="5b9c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с космодрома "Байконур"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2018 года № 896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планам запусков космических аппаратов с космодрома "Байконур" на 2019 год (далее –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2018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896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планам запусков космических аппаратов с космодрома "Байконур" на 2019 год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(нота Министерства иностранных дел Российской Федерации № 22944/3дснг от 21 ноября 2018 года):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запусков космических аппаратов на 2019 год в рамках Федеральной космической программы России на 2016-2025 годы, федеральной целевой программы "Поддержание, развитие и использование системы ГЛОНАСС на 2012-2020 годы", программ международного сотрудничества и коммерческих проектов с космодрома "Байконур";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запусков космических аппаратов военного назначения с космодрома "Байконур" на 2019 год.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запуски космических аппаратов, предусматривающие использование новых районов падения отделяющихся частей ракет-носителей "Союз-2" на территории Костанайской и Актюбинской областей, использование которых не урегулировано международными договорами между Республикой Казахстан и Российской Федерацией, могут быть осуществлены после подписания и вступления в силу соответствующих международных договоров.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