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87bc" w14:textId="58e8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октября 2012 года № 1301 "Об утверждении Правил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2018 года № 906.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2012 года № 1301 "Об утверждении Правил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увечья" (САПП Республики Казахстан, 2012 г., № 74, ст. 1083)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единовременных компенсаций в случае гибели (смерти) сотрудника специального государственного органа, установления инвалидности или получения им увечья, утвержденных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"Единовременная компенсация курсантам, слушателям или лицам, имеющим право на ее получение, в соответствии со статьей 77 Закона не выплачивается, если в установленном законодательством Республики Казахстан порядке доказано, что гибель (смерть) курсанта, слушателя или полученное им увечье наступили: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самоубийства, за исключением случаев доведения до самоубийства;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им уголовных или административных правонарушений;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результате употребления или применения веществ, вызывающих состояние алкогольного, наркотического, психотропного, токсикоманического опьянения (их аналогов);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результате умышленного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службы;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результате действий курсанта, слушателя, нарушившего условия контракта о прохождении службы.";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гибели (смерти) курсанта, слушателя специального (военного) учебного заведения либо после его увольнения со службы вследствие ранения (контузии), заболевания, полученных в период прохождения службы, его наследникам в размере 500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курсанту, слушателю специального (военного) учебного заведения инвалидности, полученной в период прохождения им службы в специальных государственных органах или наступившей в результате контузии, увечья, заболевания, связанных с прохождением службы в специальных государственных органах, до истечения одного года со дня увольнения со службы в размерах: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инвалиду I группы – 250 месячных расчетных показателей;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инвалиду II группы – 150 месячных расчетных показателей;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инвалиду III группы – 50 месячных расчетных показателей;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получения курсантом, слушателем специального (военного) учебного заведения при исполнении обязанностей службы в специальных государственных органах тяжелого увечья (ранения, травмы, контузии), не повлекшего инвалидности, в размере: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тяжелое увечье – 12 месячных расчетных показателей;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легкое увечье – 4 месячных расчетных показателей.".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