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9b98" w14:textId="0f49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 (САПП Республики Казахстан, 2012 г., № 29, ст. 388)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и пребывания иммигрантов в Республике Казахстан, а также их выезда из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Для граждан Китайской Народной Республики (далее – КНР) и Республики Индия (далее – РИ), следующих транзитом через международные аэропорты городов Астаны и Алматы, действует семидесяти двухчасовой безвизовый режим въезда, пребывания и выезда из Республики Казахстан до 23.59 часов 31 декабря 2019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Семидесяти двухчасовой безвизовый режим, предусмотренный настоящим пунктом, действует для граждан КНР и РИ, следующих транзитом казахстанскими авиакомпаниями в третьи страны через международные аэропорты городов Астаны и Алматы, при наличии действующих авиабилетов казахстанских авиакомпаний.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КНР и РИ, использующим семидесяти двухчасовой безвизовый режим, Пограничной службой Комитета национальной безопасности Республики Казахстан в пунктах пропуска выдаются миграционные карточки с указанием времени пересечения Государственной границы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Казахстанские авиакомпании представляют в Пограничную службу Комитета национальной безопасности Республики Казахстан и Министерство внутренних дел Республики Казахстан список граждан КНР и РИ, следующих транзитом и использующих семидесяти двухчасовой безвизовый режим, до прибытия рейса в международные аэропорты городов Астаны и Алматы, а также содействуют проведению поисковых мероприятий граждан КНР и РИ, не прибывших на свои рейсы для выезда из Республики Казахстан в третьи страны, а равно нарушивших семидесяти двухчасовой безвизовый режим пребывания в Республике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нарушения гражданами КНР и РИ семидесяти двухчасового безвизового режима, предусмотренного настоящим пунктом, расходы по выезду несут выдворяемые иммигранты. При отсутствии либо недостаточности средств у названных лиц казахстанские авиакомпании, доставившие указанных лиц, организуют выезд за счет собственных средств.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авиабилетов для граждан КНР и РИ, использующих семидесяти двухчасовой безвизовый режим, казахстанские авиакомпании обеспечивают выдачу памятки авиакомпаний о правилах пребывания и ответственности за нарушение миграционного законодательства, в том числе режима, предусмотренного настоящим пунктом.".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