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4a1d" w14:textId="6094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мерах по повышению конкурентоспособности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мерах по повышению конкурентоспособности национальной экономики".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мерах по повышению конкурентоспособности национальной экономики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национальной экономики и стимулирования инвестиционной деятельности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фонд прямых инвестиций "Казахстанский инвестиционный фонд развития" (далее - Фонд) и управляющую компанию по инвестиционному управлению его активами (далее - управляющая компания) со стопроцентным участием государства в их уставном капитале в соответствии с действующим правом Международного финансового центра "Астана".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деятельности управляющей компании определить привлечение инвестиций в экономику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Выделить в порядке, установленном законодательством Республики Казахстан, целевой трансферт из Национального фонда Республики Казахстан в размере 370000000000 (триста семьдесят миллиардов) тенге, передаваемый в республиканский бюджет на 2019 год в целях создания Фонда.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принять меры, необходимые для реализации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