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3239" w14:textId="6cd3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некоторых организаций образования и культуры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2019 года № 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коммунальному государственному казенному предприятию "Атырауский аграрно-технический колледж" имя Унайбая Кушекова.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 и культуры: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"Общеобразовательная Чапаевская начальная школа" в государственное учреждение "Общеобразовательная начальная школа имени Жамбыла" государственного учреждения "Отдел образования Исатайского района";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учреждение "Средняя школа имени Чкалова" государственного учреждения "Махамбетский районный отдел образования" в коммунальное государственное учреждение "Средняя школа имени Ахмета Байтурсынулы" государственного учреждения "Отдел образования Махамбетского района";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коммунальное государственное учреждение "Гребенщиковская средняя школа Индерского районного отдела образования" в коммунальное государственное учреждение "Средняя школа имени Абиша Кекилбайулы отдела образования Индерского района";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"Тущыкудукский сельский Дом культуры" в государственное коммунальное казенное предприятие "Дом культуры имени Наримана Үлкенбайұлы" государственного учреждения "Аппарат акима Тущыкудукского сельского округа Исатайского района".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