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ad8d" w14:textId="a02a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сотрудничестве в области борьбы с организованной преступностью на Каспийском море к Соглашению о сотрудничестве в сфере безопасности на Каспийском море от 18 ноября 2010 года</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2019 года № 38.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Протокол</w:t>
      </w:r>
      <w:r>
        <w:rPr>
          <w:rFonts w:ascii="Times New Roman"/>
          <w:b w:val="false"/>
          <w:i w:val="false"/>
          <w:color w:val="000000"/>
          <w:sz w:val="28"/>
        </w:rPr>
        <w:t xml:space="preserve"> о сотрудничестве в области борьбы с организованной преступностью на Каспийском море к Соглашению о сотрудничестве в сфере безопасности на Каспийском море от 18 ноября 2010 года, совершенный в Актау 12 августа 2018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r>
              <w:br/>
            </w:r>
            <w:r>
              <w:rPr>
                <w:rFonts w:ascii="Times New Roman"/>
                <w:b w:val="false"/>
                <w:i w:val="false"/>
                <w:color w:val="000000"/>
                <w:sz w:val="20"/>
              </w:rPr>
              <w:t>Текст международного Протокола,</w:t>
            </w:r>
            <w:r>
              <w:br/>
            </w:r>
            <w:r>
              <w:rPr>
                <w:rFonts w:ascii="Times New Roman"/>
                <w:b w:val="false"/>
                <w:i w:val="false"/>
                <w:color w:val="000000"/>
                <w:sz w:val="20"/>
              </w:rPr>
              <w:t>прилагаемый к нормативному правовому акту,</w:t>
            </w:r>
            <w:r>
              <w:br/>
            </w:r>
            <w:r>
              <w:rPr>
                <w:rFonts w:ascii="Times New Roman"/>
                <w:b w:val="false"/>
                <w:i w:val="false"/>
                <w:color w:val="000000"/>
                <w:sz w:val="20"/>
              </w:rPr>
              <w:t>не является официальным. Официально</w:t>
            </w:r>
            <w:r>
              <w:br/>
            </w:r>
            <w:r>
              <w:rPr>
                <w:rFonts w:ascii="Times New Roman"/>
                <w:b w:val="false"/>
                <w:i w:val="false"/>
                <w:color w:val="000000"/>
                <w:sz w:val="20"/>
              </w:rPr>
              <w:t>заверенную копию международного Протокола</w:t>
            </w:r>
            <w:r>
              <w:br/>
            </w:r>
            <w:r>
              <w:rPr>
                <w:rFonts w:ascii="Times New Roman"/>
                <w:b w:val="false"/>
                <w:i w:val="false"/>
                <w:color w:val="000000"/>
                <w:sz w:val="20"/>
              </w:rPr>
              <w:t>РК на языках заключения можно получить в</w:t>
            </w:r>
            <w:r>
              <w:br/>
            </w:r>
            <w:r>
              <w:rPr>
                <w:rFonts w:ascii="Times New Roman"/>
                <w:b w:val="false"/>
                <w:i w:val="false"/>
                <w:color w:val="000000"/>
                <w:sz w:val="20"/>
              </w:rPr>
              <w:t>Министерстве иностранных дел РК,</w:t>
            </w:r>
            <w:r>
              <w:br/>
            </w:r>
            <w:r>
              <w:rPr>
                <w:rFonts w:ascii="Times New Roman"/>
                <w:b w:val="false"/>
                <w:i w:val="false"/>
                <w:color w:val="000000"/>
                <w:sz w:val="20"/>
              </w:rPr>
              <w:t>ответственном за регистрацию, учет и хранение</w:t>
            </w:r>
            <w:r>
              <w:br/>
            </w:r>
            <w:r>
              <w:rPr>
                <w:rFonts w:ascii="Times New Roman"/>
                <w:b w:val="false"/>
                <w:i w:val="false"/>
                <w:color w:val="000000"/>
                <w:sz w:val="20"/>
              </w:rPr>
              <w:t>международных Протоколов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2019 года № 38</w:t>
            </w:r>
          </w:p>
        </w:tc>
      </w:tr>
    </w:tbl>
    <w:bookmarkStart w:name="z10" w:id="3"/>
    <w:p>
      <w:pPr>
        <w:spacing w:after="0"/>
        <w:ind w:left="0"/>
        <w:jc w:val="left"/>
      </w:pPr>
      <w:r>
        <w:rPr>
          <w:rFonts w:ascii="Times New Roman"/>
          <w:b/>
          <w:i w:val="false"/>
          <w:color w:val="000000"/>
        </w:rPr>
        <w:t xml:space="preserve"> Протокол</w:t>
      </w:r>
      <w:r>
        <w:br/>
      </w:r>
      <w:r>
        <w:rPr>
          <w:rFonts w:ascii="Times New Roman"/>
          <w:b/>
          <w:i w:val="false"/>
          <w:color w:val="000000"/>
        </w:rPr>
        <w:t>о сотрудничестве в области борьбы</w:t>
      </w:r>
      <w:r>
        <w:br/>
      </w:r>
      <w:r>
        <w:rPr>
          <w:rFonts w:ascii="Times New Roman"/>
          <w:b/>
          <w:i w:val="false"/>
          <w:color w:val="000000"/>
        </w:rPr>
        <w:t>с организованной преступностью на Каспийском море</w:t>
      </w:r>
      <w:r>
        <w:br/>
      </w:r>
      <w:r>
        <w:rPr>
          <w:rFonts w:ascii="Times New Roman"/>
          <w:b/>
          <w:i w:val="false"/>
          <w:color w:val="000000"/>
        </w:rPr>
        <w:t>к Соглашению о сотрудничестве в сфере безопасности</w:t>
      </w:r>
      <w:r>
        <w:br/>
      </w:r>
      <w:r>
        <w:rPr>
          <w:rFonts w:ascii="Times New Roman"/>
          <w:b/>
          <w:i w:val="false"/>
          <w:color w:val="000000"/>
        </w:rPr>
        <w:t>на Каспийском море от 18 ноября 2010 года</w:t>
      </w:r>
    </w:p>
    <w:bookmarkEnd w:id="3"/>
    <w:bookmarkStart w:name="z11" w:id="4"/>
    <w:p>
      <w:pPr>
        <w:spacing w:after="0"/>
        <w:ind w:left="0"/>
        <w:jc w:val="both"/>
      </w:pPr>
      <w:r>
        <w:rPr>
          <w:rFonts w:ascii="Times New Roman"/>
          <w:b w:val="false"/>
          <w:i w:val="false"/>
          <w:color w:val="000000"/>
          <w:sz w:val="28"/>
        </w:rPr>
        <w:t>
      Правительства Азербайджанской Республики, Исламской Республики Иран, Республики Казахстан, Российской Федерации и Туркменистана, в дальнейшем именуемые Сторонами, руководствуясь Соглашением о сотрудничестве в сфере безопасности на Каспийском море от 18 ноября 2010 года, подтверждая важность развития сотрудничества прикаспийских государств в сфере борьбы с преступностью и охраны правопорядка, обеспечения защиты прав и свобод человека, будучи обеспокоены распространением организованной преступности, а также негативными социальными и экономическими последствиями, связанными с организованной преступной деятельностью, исходя из взаимной готовности развивать и укреплять сотрудничество между Сторонами на основе общепризнанных принципов и норм международного права, согласились о нижеследующем:</w:t>
      </w:r>
    </w:p>
    <w:bookmarkEnd w:id="4"/>
    <w:bookmarkStart w:name="z12" w:id="5"/>
    <w:p>
      <w:pPr>
        <w:spacing w:after="0"/>
        <w:ind w:left="0"/>
        <w:jc w:val="left"/>
      </w:pPr>
      <w:r>
        <w:rPr>
          <w:rFonts w:ascii="Times New Roman"/>
          <w:b/>
          <w:i w:val="false"/>
          <w:color w:val="000000"/>
        </w:rPr>
        <w:t xml:space="preserve"> Статья 1</w:t>
      </w:r>
    </w:p>
    <w:bookmarkEnd w:id="5"/>
    <w:bookmarkStart w:name="z13" w:id="6"/>
    <w:p>
      <w:pPr>
        <w:spacing w:after="0"/>
        <w:ind w:left="0"/>
        <w:jc w:val="both"/>
      </w:pPr>
      <w:r>
        <w:rPr>
          <w:rFonts w:ascii="Times New Roman"/>
          <w:b w:val="false"/>
          <w:i w:val="false"/>
          <w:color w:val="000000"/>
          <w:sz w:val="28"/>
        </w:rPr>
        <w:t xml:space="preserve">
      Стороны сотрудничают в соответствии с положениями настоящего Протокола в целях предупреждения, выявления, пресечения и раскрытия преступлений, совершенных в организованных формах, действуя в пределах своей компетенции в соответствии с международными обязательствами и законодательством своих государств. </w:t>
      </w:r>
    </w:p>
    <w:bookmarkEnd w:id="6"/>
    <w:bookmarkStart w:name="z14" w:id="7"/>
    <w:p>
      <w:pPr>
        <w:spacing w:after="0"/>
        <w:ind w:left="0"/>
        <w:jc w:val="left"/>
      </w:pPr>
      <w:r>
        <w:rPr>
          <w:rFonts w:ascii="Times New Roman"/>
          <w:b/>
          <w:i w:val="false"/>
          <w:color w:val="000000"/>
        </w:rPr>
        <w:t xml:space="preserve"> Статья 2</w:t>
      </w:r>
    </w:p>
    <w:bookmarkEnd w:id="7"/>
    <w:bookmarkStart w:name="z15" w:id="8"/>
    <w:p>
      <w:pPr>
        <w:spacing w:after="0"/>
        <w:ind w:left="0"/>
        <w:jc w:val="both"/>
      </w:pPr>
      <w:r>
        <w:rPr>
          <w:rFonts w:ascii="Times New Roman"/>
          <w:b w:val="false"/>
          <w:i w:val="false"/>
          <w:color w:val="000000"/>
          <w:sz w:val="28"/>
        </w:rPr>
        <w:t>
      1. Для целей настоящего Протокола компетентными органами государств Сторон являются:</w:t>
      </w:r>
    </w:p>
    <w:bookmarkEnd w:id="8"/>
    <w:bookmarkStart w:name="z16" w:id="9"/>
    <w:p>
      <w:pPr>
        <w:spacing w:after="0"/>
        <w:ind w:left="0"/>
        <w:jc w:val="both"/>
      </w:pPr>
      <w:r>
        <w:rPr>
          <w:rFonts w:ascii="Times New Roman"/>
          <w:b w:val="false"/>
          <w:i w:val="false"/>
          <w:color w:val="000000"/>
          <w:sz w:val="28"/>
        </w:rPr>
        <w:t>
      - от Азербайджанской Республики – Министерство внутренних дел Азербайджанской Республики;</w:t>
      </w:r>
    </w:p>
    <w:bookmarkEnd w:id="9"/>
    <w:bookmarkStart w:name="z17" w:id="10"/>
    <w:p>
      <w:pPr>
        <w:spacing w:after="0"/>
        <w:ind w:left="0"/>
        <w:jc w:val="both"/>
      </w:pPr>
      <w:r>
        <w:rPr>
          <w:rFonts w:ascii="Times New Roman"/>
          <w:b w:val="false"/>
          <w:i w:val="false"/>
          <w:color w:val="000000"/>
          <w:sz w:val="28"/>
        </w:rPr>
        <w:t>
      - от Исламской Республики Иран – Министерство внутренних дел Исламской Республики Иран;</w:t>
      </w:r>
    </w:p>
    <w:bookmarkEnd w:id="10"/>
    <w:bookmarkStart w:name="z18" w:id="11"/>
    <w:p>
      <w:pPr>
        <w:spacing w:after="0"/>
        <w:ind w:left="0"/>
        <w:jc w:val="both"/>
      </w:pPr>
      <w:r>
        <w:rPr>
          <w:rFonts w:ascii="Times New Roman"/>
          <w:b w:val="false"/>
          <w:i w:val="false"/>
          <w:color w:val="000000"/>
          <w:sz w:val="28"/>
        </w:rPr>
        <w:t>
      - от Республики Казахстан – Министерство внутренних дел Республики Казахстан, Комитет национальной безопасности Республики Казахстан, Генеральная прокуратура Республики Казахстан, Агентство Республики Казахстан по делам государственной службы и противодействию коррупции, Министерство финансов Республики Казахстан;</w:t>
      </w:r>
    </w:p>
    <w:bookmarkEnd w:id="11"/>
    <w:bookmarkStart w:name="z19" w:id="12"/>
    <w:p>
      <w:pPr>
        <w:spacing w:after="0"/>
        <w:ind w:left="0"/>
        <w:jc w:val="both"/>
      </w:pPr>
      <w:r>
        <w:rPr>
          <w:rFonts w:ascii="Times New Roman"/>
          <w:b w:val="false"/>
          <w:i w:val="false"/>
          <w:color w:val="000000"/>
          <w:sz w:val="28"/>
        </w:rPr>
        <w:t>
      - от Российской Федерации – Министерство внутренних дел Российской Федерации, Федеральная служба безопасности Российской Федерации, Федеральная таможенная служба;</w:t>
      </w:r>
    </w:p>
    <w:bookmarkEnd w:id="12"/>
    <w:bookmarkStart w:name="z20" w:id="13"/>
    <w:p>
      <w:pPr>
        <w:spacing w:after="0"/>
        <w:ind w:left="0"/>
        <w:jc w:val="both"/>
      </w:pPr>
      <w:r>
        <w:rPr>
          <w:rFonts w:ascii="Times New Roman"/>
          <w:b w:val="false"/>
          <w:i w:val="false"/>
          <w:color w:val="000000"/>
          <w:sz w:val="28"/>
        </w:rPr>
        <w:t xml:space="preserve">
      - от Туркменистана – Министерство внутренних дел Туркменистана, Министерство национальной безопасности Туркменистана, Генеральная прокуратура Туркменистана, Государственная миграционная служба Туркменистана, Государственная таможенная служба Туркменистана. </w:t>
      </w:r>
    </w:p>
    <w:bookmarkEnd w:id="13"/>
    <w:bookmarkStart w:name="z21" w:id="14"/>
    <w:p>
      <w:pPr>
        <w:spacing w:after="0"/>
        <w:ind w:left="0"/>
        <w:jc w:val="both"/>
      </w:pPr>
      <w:r>
        <w:rPr>
          <w:rFonts w:ascii="Times New Roman"/>
          <w:b w:val="false"/>
          <w:i w:val="false"/>
          <w:color w:val="000000"/>
          <w:sz w:val="28"/>
        </w:rPr>
        <w:t>
      2. В случае любых изменений в перечне компетентных органов государства какой-либо Стороны она извещает об этом Депозитария, который доводит данную информацию до других Сторон.</w:t>
      </w:r>
    </w:p>
    <w:bookmarkEnd w:id="14"/>
    <w:bookmarkStart w:name="z22" w:id="15"/>
    <w:p>
      <w:pPr>
        <w:spacing w:after="0"/>
        <w:ind w:left="0"/>
        <w:jc w:val="both"/>
      </w:pPr>
      <w:r>
        <w:rPr>
          <w:rFonts w:ascii="Times New Roman"/>
          <w:b w:val="false"/>
          <w:i w:val="false"/>
          <w:color w:val="000000"/>
          <w:sz w:val="28"/>
        </w:rPr>
        <w:t>
      3. Компетентные органы государств Сторон по вопросам, связанным с выполнением положений настоящего Протокола, взаимодействуют между собой непосредственно.</w:t>
      </w:r>
    </w:p>
    <w:bookmarkEnd w:id="15"/>
    <w:bookmarkStart w:name="z23" w:id="16"/>
    <w:p>
      <w:pPr>
        <w:spacing w:after="0"/>
        <w:ind w:left="0"/>
        <w:jc w:val="left"/>
      </w:pPr>
      <w:r>
        <w:rPr>
          <w:rFonts w:ascii="Times New Roman"/>
          <w:b/>
          <w:i w:val="false"/>
          <w:color w:val="000000"/>
        </w:rPr>
        <w:t xml:space="preserve"> Статья 3</w:t>
      </w:r>
    </w:p>
    <w:bookmarkEnd w:id="16"/>
    <w:bookmarkStart w:name="z24" w:id="17"/>
    <w:p>
      <w:pPr>
        <w:spacing w:after="0"/>
        <w:ind w:left="0"/>
        <w:jc w:val="both"/>
      </w:pPr>
      <w:r>
        <w:rPr>
          <w:rFonts w:ascii="Times New Roman"/>
          <w:b w:val="false"/>
          <w:i w:val="false"/>
          <w:color w:val="000000"/>
          <w:sz w:val="28"/>
        </w:rPr>
        <w:t>
      Сотрудничество Сторон согласно статье 1 настоящего Протокола осуществляется в борьбе с:</w:t>
      </w:r>
    </w:p>
    <w:bookmarkEnd w:id="17"/>
    <w:bookmarkStart w:name="z25" w:id="18"/>
    <w:p>
      <w:pPr>
        <w:spacing w:after="0"/>
        <w:ind w:left="0"/>
        <w:jc w:val="both"/>
      </w:pPr>
      <w:r>
        <w:rPr>
          <w:rFonts w:ascii="Times New Roman"/>
          <w:b w:val="false"/>
          <w:i w:val="false"/>
          <w:color w:val="000000"/>
          <w:sz w:val="28"/>
        </w:rPr>
        <w:t>
      - преступлениями против личности, в том числе против жизни и здоровья человека;</w:t>
      </w:r>
    </w:p>
    <w:bookmarkEnd w:id="18"/>
    <w:bookmarkStart w:name="z26" w:id="19"/>
    <w:p>
      <w:pPr>
        <w:spacing w:after="0"/>
        <w:ind w:left="0"/>
        <w:jc w:val="both"/>
      </w:pPr>
      <w:r>
        <w:rPr>
          <w:rFonts w:ascii="Times New Roman"/>
          <w:b w:val="false"/>
          <w:i w:val="false"/>
          <w:color w:val="000000"/>
          <w:sz w:val="28"/>
        </w:rPr>
        <w:t xml:space="preserve">
      - преступлениями, связанными с торговлей людьми, особенно женщинами и детьми, и извлечением органов или тканей человека для трансплантации, а также с незаконной миграцией; </w:t>
      </w:r>
    </w:p>
    <w:bookmarkEnd w:id="19"/>
    <w:bookmarkStart w:name="z27" w:id="20"/>
    <w:p>
      <w:pPr>
        <w:spacing w:after="0"/>
        <w:ind w:left="0"/>
        <w:jc w:val="both"/>
      </w:pPr>
      <w:r>
        <w:rPr>
          <w:rFonts w:ascii="Times New Roman"/>
          <w:b w:val="false"/>
          <w:i w:val="false"/>
          <w:color w:val="000000"/>
          <w:sz w:val="28"/>
        </w:rPr>
        <w:t>
      - незаконным оборотом огнестрельного оружия, боеприпасов, взрывных устройств, взрывчатых, ядовитых веществ;</w:t>
      </w:r>
    </w:p>
    <w:bookmarkEnd w:id="20"/>
    <w:bookmarkStart w:name="z28" w:id="21"/>
    <w:p>
      <w:pPr>
        <w:spacing w:after="0"/>
        <w:ind w:left="0"/>
        <w:jc w:val="both"/>
      </w:pPr>
      <w:r>
        <w:rPr>
          <w:rFonts w:ascii="Times New Roman"/>
          <w:b w:val="false"/>
          <w:i w:val="false"/>
          <w:color w:val="000000"/>
          <w:sz w:val="28"/>
        </w:rPr>
        <w:t xml:space="preserve">
      - преступлениями в сфере экономической деятельности, в том числе связанными с легализацией (отмыванием) доходов, включая денежные средства, полученных преступным путем; </w:t>
      </w:r>
    </w:p>
    <w:bookmarkEnd w:id="21"/>
    <w:bookmarkStart w:name="z29" w:id="22"/>
    <w:p>
      <w:pPr>
        <w:spacing w:after="0"/>
        <w:ind w:left="0"/>
        <w:jc w:val="both"/>
      </w:pPr>
      <w:r>
        <w:rPr>
          <w:rFonts w:ascii="Times New Roman"/>
          <w:b w:val="false"/>
          <w:i w:val="false"/>
          <w:color w:val="000000"/>
          <w:sz w:val="28"/>
        </w:rPr>
        <w:t>
      - изготовлением и сбытом поддельных денежных знаков, документов, ценных бумаг, а также кредитных либо расчетных карт и иных платежных и ценных документов.</w:t>
      </w:r>
    </w:p>
    <w:bookmarkEnd w:id="22"/>
    <w:bookmarkStart w:name="z30" w:id="23"/>
    <w:p>
      <w:pPr>
        <w:spacing w:after="0"/>
        <w:ind w:left="0"/>
        <w:jc w:val="left"/>
      </w:pPr>
      <w:r>
        <w:rPr>
          <w:rFonts w:ascii="Times New Roman"/>
          <w:b/>
          <w:i w:val="false"/>
          <w:color w:val="000000"/>
        </w:rPr>
        <w:t xml:space="preserve"> Статья 4</w:t>
      </w:r>
    </w:p>
    <w:bookmarkEnd w:id="23"/>
    <w:bookmarkStart w:name="z31" w:id="24"/>
    <w:p>
      <w:pPr>
        <w:spacing w:after="0"/>
        <w:ind w:left="0"/>
        <w:jc w:val="both"/>
      </w:pPr>
      <w:r>
        <w:rPr>
          <w:rFonts w:ascii="Times New Roman"/>
          <w:b w:val="false"/>
          <w:i w:val="false"/>
          <w:color w:val="000000"/>
          <w:sz w:val="28"/>
        </w:rPr>
        <w:t>
      1. В целях реализации положений настоящего Протокола, компетентные органы государств Сторон осуществляют сотрудничество в следующих формах:</w:t>
      </w:r>
    </w:p>
    <w:bookmarkEnd w:id="24"/>
    <w:bookmarkStart w:name="z32" w:id="25"/>
    <w:p>
      <w:pPr>
        <w:spacing w:after="0"/>
        <w:ind w:left="0"/>
        <w:jc w:val="both"/>
      </w:pPr>
      <w:r>
        <w:rPr>
          <w:rFonts w:ascii="Times New Roman"/>
          <w:b w:val="false"/>
          <w:i w:val="false"/>
          <w:color w:val="000000"/>
          <w:sz w:val="28"/>
        </w:rPr>
        <w:t>
      - обмен представляющей интерес информацией о готовящихся или совершенных преступлениях и причастных к ним лицах;</w:t>
      </w:r>
    </w:p>
    <w:bookmarkEnd w:id="25"/>
    <w:bookmarkStart w:name="z33" w:id="26"/>
    <w:p>
      <w:pPr>
        <w:spacing w:after="0"/>
        <w:ind w:left="0"/>
        <w:jc w:val="both"/>
      </w:pPr>
      <w:r>
        <w:rPr>
          <w:rFonts w:ascii="Times New Roman"/>
          <w:b w:val="false"/>
          <w:i w:val="false"/>
          <w:color w:val="000000"/>
          <w:sz w:val="28"/>
        </w:rPr>
        <w:t>
      - проведение согласованных оперативно-розыскных и профилактических мероприятий по предупреждению, выявлению, пресечению и раскрытию преступлений;</w:t>
      </w:r>
    </w:p>
    <w:bookmarkEnd w:id="26"/>
    <w:bookmarkStart w:name="z34" w:id="27"/>
    <w:p>
      <w:pPr>
        <w:spacing w:after="0"/>
        <w:ind w:left="0"/>
        <w:jc w:val="both"/>
      </w:pPr>
      <w:r>
        <w:rPr>
          <w:rFonts w:ascii="Times New Roman"/>
          <w:b w:val="false"/>
          <w:i w:val="false"/>
          <w:color w:val="000000"/>
          <w:sz w:val="28"/>
        </w:rPr>
        <w:t>
      - рассмотрение запросов о проведении оперативно-розыскных мероприятий в соответствии с законодательством государств Сторон;</w:t>
      </w:r>
    </w:p>
    <w:bookmarkEnd w:id="27"/>
    <w:bookmarkStart w:name="z35" w:id="28"/>
    <w:p>
      <w:pPr>
        <w:spacing w:after="0"/>
        <w:ind w:left="0"/>
        <w:jc w:val="both"/>
      </w:pPr>
      <w:r>
        <w:rPr>
          <w:rFonts w:ascii="Times New Roman"/>
          <w:b w:val="false"/>
          <w:i w:val="false"/>
          <w:color w:val="000000"/>
          <w:sz w:val="28"/>
        </w:rPr>
        <w:t>
      - обмен опытом работы, в том числе проведение стажировок, консультаций, тренингов и семинаров;</w:t>
      </w:r>
    </w:p>
    <w:bookmarkEnd w:id="28"/>
    <w:bookmarkStart w:name="z36" w:id="29"/>
    <w:p>
      <w:pPr>
        <w:spacing w:after="0"/>
        <w:ind w:left="0"/>
        <w:jc w:val="both"/>
      </w:pPr>
      <w:r>
        <w:rPr>
          <w:rFonts w:ascii="Times New Roman"/>
          <w:b w:val="false"/>
          <w:i w:val="false"/>
          <w:color w:val="000000"/>
          <w:sz w:val="28"/>
        </w:rPr>
        <w:t>
      - обмен законодательными и иными нормативными правовыми актами, обмен на взаимовыгодной основе научно-технической литературой и информацией по вопросам деятельности компетентных органов государств Сторон;</w:t>
      </w:r>
    </w:p>
    <w:bookmarkEnd w:id="29"/>
    <w:bookmarkStart w:name="z37" w:id="30"/>
    <w:p>
      <w:pPr>
        <w:spacing w:after="0"/>
        <w:ind w:left="0"/>
        <w:jc w:val="both"/>
      </w:pPr>
      <w:r>
        <w:rPr>
          <w:rFonts w:ascii="Times New Roman"/>
          <w:b w:val="false"/>
          <w:i w:val="false"/>
          <w:color w:val="000000"/>
          <w:sz w:val="28"/>
        </w:rPr>
        <w:t>
      - обмен опытом работы в области развития информационных систем, специальных технических средств и оборудования.</w:t>
      </w:r>
    </w:p>
    <w:bookmarkEnd w:id="30"/>
    <w:bookmarkStart w:name="z38" w:id="31"/>
    <w:p>
      <w:pPr>
        <w:spacing w:after="0"/>
        <w:ind w:left="0"/>
        <w:jc w:val="both"/>
      </w:pPr>
      <w:r>
        <w:rPr>
          <w:rFonts w:ascii="Times New Roman"/>
          <w:b w:val="false"/>
          <w:i w:val="false"/>
          <w:color w:val="000000"/>
          <w:sz w:val="28"/>
        </w:rPr>
        <w:t>
      2. Настоящий Протокол не затрагивает вопросов выдачи и оказания правовой помощи по уголовным делам.</w:t>
      </w:r>
    </w:p>
    <w:bookmarkEnd w:id="31"/>
    <w:bookmarkStart w:name="z39" w:id="32"/>
    <w:p>
      <w:pPr>
        <w:spacing w:after="0"/>
        <w:ind w:left="0"/>
        <w:jc w:val="left"/>
      </w:pPr>
      <w:r>
        <w:rPr>
          <w:rFonts w:ascii="Times New Roman"/>
          <w:b/>
          <w:i w:val="false"/>
          <w:color w:val="000000"/>
        </w:rPr>
        <w:t xml:space="preserve"> Статья 5</w:t>
      </w:r>
    </w:p>
    <w:bookmarkEnd w:id="32"/>
    <w:bookmarkStart w:name="z40" w:id="33"/>
    <w:p>
      <w:pPr>
        <w:spacing w:after="0"/>
        <w:ind w:left="0"/>
        <w:jc w:val="both"/>
      </w:pPr>
      <w:r>
        <w:rPr>
          <w:rFonts w:ascii="Times New Roman"/>
          <w:b w:val="false"/>
          <w:i w:val="false"/>
          <w:color w:val="000000"/>
          <w:sz w:val="28"/>
        </w:rPr>
        <w:t>
      Настоящий Протокол не препятствует Сторонам в определении и развитии иных взаимоприемлемых направлений и форм сотрудничества с учетом условий, определенных в статье 1 настоящего Протокола.</w:t>
      </w:r>
    </w:p>
    <w:bookmarkEnd w:id="33"/>
    <w:bookmarkStart w:name="z41" w:id="34"/>
    <w:p>
      <w:pPr>
        <w:spacing w:after="0"/>
        <w:ind w:left="0"/>
        <w:jc w:val="left"/>
      </w:pPr>
      <w:r>
        <w:rPr>
          <w:rFonts w:ascii="Times New Roman"/>
          <w:b/>
          <w:i w:val="false"/>
          <w:color w:val="000000"/>
        </w:rPr>
        <w:t xml:space="preserve"> Статья 6</w:t>
      </w:r>
    </w:p>
    <w:bookmarkEnd w:id="34"/>
    <w:bookmarkStart w:name="z42" w:id="35"/>
    <w:p>
      <w:pPr>
        <w:spacing w:after="0"/>
        <w:ind w:left="0"/>
        <w:jc w:val="both"/>
      </w:pPr>
      <w:r>
        <w:rPr>
          <w:rFonts w:ascii="Times New Roman"/>
          <w:b w:val="false"/>
          <w:i w:val="false"/>
          <w:color w:val="000000"/>
          <w:sz w:val="28"/>
        </w:rPr>
        <w:t>
      1. Сотрудничество в рамках настоящего Протокола осуществляется на основании запроса об оказании содействия компетентного органа государства одной из Сторон или по инициативе Стороны, предполагающей, что такое содействие представляет интерес для другой Стороны.</w:t>
      </w:r>
    </w:p>
    <w:bookmarkEnd w:id="35"/>
    <w:bookmarkStart w:name="z43" w:id="36"/>
    <w:p>
      <w:pPr>
        <w:spacing w:after="0"/>
        <w:ind w:left="0"/>
        <w:jc w:val="both"/>
      </w:pPr>
      <w:r>
        <w:rPr>
          <w:rFonts w:ascii="Times New Roman"/>
          <w:b w:val="false"/>
          <w:i w:val="false"/>
          <w:color w:val="000000"/>
          <w:sz w:val="28"/>
        </w:rPr>
        <w:t>
      2. Запрос представляется в письменной форме. В безотлагательных случаях запрос может передаваться устно, однако в течение 72 часов он должен быть подтвержден в письменной форме, в том числе с использованием технических средств передачи текста.</w:t>
      </w:r>
    </w:p>
    <w:bookmarkEnd w:id="36"/>
    <w:bookmarkStart w:name="z44" w:id="37"/>
    <w:p>
      <w:pPr>
        <w:spacing w:after="0"/>
        <w:ind w:left="0"/>
        <w:jc w:val="both"/>
      </w:pPr>
      <w:r>
        <w:rPr>
          <w:rFonts w:ascii="Times New Roman"/>
          <w:b w:val="false"/>
          <w:i w:val="false"/>
          <w:color w:val="000000"/>
          <w:sz w:val="28"/>
        </w:rPr>
        <w:t xml:space="preserve">
      При возникновении сомнений в подлинности или содержании запроса, может быть запрошено дополнительное подтверждение. </w:t>
      </w:r>
    </w:p>
    <w:bookmarkEnd w:id="37"/>
    <w:bookmarkStart w:name="z45" w:id="38"/>
    <w:p>
      <w:pPr>
        <w:spacing w:after="0"/>
        <w:ind w:left="0"/>
        <w:jc w:val="both"/>
      </w:pPr>
      <w:r>
        <w:rPr>
          <w:rFonts w:ascii="Times New Roman"/>
          <w:b w:val="false"/>
          <w:i w:val="false"/>
          <w:color w:val="000000"/>
          <w:sz w:val="28"/>
        </w:rPr>
        <w:t>
      3. Запрос должен содержать:</w:t>
      </w:r>
    </w:p>
    <w:bookmarkEnd w:id="38"/>
    <w:bookmarkStart w:name="z46" w:id="39"/>
    <w:p>
      <w:pPr>
        <w:spacing w:after="0"/>
        <w:ind w:left="0"/>
        <w:jc w:val="both"/>
      </w:pPr>
      <w:r>
        <w:rPr>
          <w:rFonts w:ascii="Times New Roman"/>
          <w:b w:val="false"/>
          <w:i w:val="false"/>
          <w:color w:val="000000"/>
          <w:sz w:val="28"/>
        </w:rPr>
        <w:t>
      - наименования компетентного органа государства запрашивающей Стороны и компетентного органа государства запрашиваемой Стороны;</w:t>
      </w:r>
    </w:p>
    <w:bookmarkEnd w:id="39"/>
    <w:bookmarkStart w:name="z47" w:id="40"/>
    <w:p>
      <w:pPr>
        <w:spacing w:after="0"/>
        <w:ind w:left="0"/>
        <w:jc w:val="both"/>
      </w:pPr>
      <w:r>
        <w:rPr>
          <w:rFonts w:ascii="Times New Roman"/>
          <w:b w:val="false"/>
          <w:i w:val="false"/>
          <w:color w:val="000000"/>
          <w:sz w:val="28"/>
        </w:rPr>
        <w:t>
      - изложение существа дела;</w:t>
      </w:r>
    </w:p>
    <w:bookmarkEnd w:id="40"/>
    <w:bookmarkStart w:name="z48" w:id="41"/>
    <w:p>
      <w:pPr>
        <w:spacing w:after="0"/>
        <w:ind w:left="0"/>
        <w:jc w:val="both"/>
      </w:pPr>
      <w:r>
        <w:rPr>
          <w:rFonts w:ascii="Times New Roman"/>
          <w:b w:val="false"/>
          <w:i w:val="false"/>
          <w:color w:val="000000"/>
          <w:sz w:val="28"/>
        </w:rPr>
        <w:t>
      - указание цели и обоснование запроса;</w:t>
      </w:r>
    </w:p>
    <w:bookmarkEnd w:id="41"/>
    <w:bookmarkStart w:name="z49" w:id="42"/>
    <w:p>
      <w:pPr>
        <w:spacing w:after="0"/>
        <w:ind w:left="0"/>
        <w:jc w:val="both"/>
      </w:pPr>
      <w:r>
        <w:rPr>
          <w:rFonts w:ascii="Times New Roman"/>
          <w:b w:val="false"/>
          <w:i w:val="false"/>
          <w:color w:val="000000"/>
          <w:sz w:val="28"/>
        </w:rPr>
        <w:t>
      - описание содержания запрашиваемого содействия;</w:t>
      </w:r>
    </w:p>
    <w:bookmarkEnd w:id="42"/>
    <w:bookmarkStart w:name="z50" w:id="43"/>
    <w:p>
      <w:pPr>
        <w:spacing w:after="0"/>
        <w:ind w:left="0"/>
        <w:jc w:val="both"/>
      </w:pPr>
      <w:r>
        <w:rPr>
          <w:rFonts w:ascii="Times New Roman"/>
          <w:b w:val="false"/>
          <w:i w:val="false"/>
          <w:color w:val="000000"/>
          <w:sz w:val="28"/>
        </w:rPr>
        <w:t>
      - любую другую информацию, которая может быть полезна для надлежащего исполнения запроса.</w:t>
      </w:r>
    </w:p>
    <w:bookmarkEnd w:id="43"/>
    <w:bookmarkStart w:name="z51" w:id="44"/>
    <w:p>
      <w:pPr>
        <w:spacing w:after="0"/>
        <w:ind w:left="0"/>
        <w:jc w:val="both"/>
      </w:pPr>
      <w:r>
        <w:rPr>
          <w:rFonts w:ascii="Times New Roman"/>
          <w:b w:val="false"/>
          <w:i w:val="false"/>
          <w:color w:val="000000"/>
          <w:sz w:val="28"/>
        </w:rPr>
        <w:t>
      4. При исполнении запроса применяется законодательство государства запрашиваемой Стороны, однако по просьбе запрашивающей Стороны может быть применено законодательство ее государства, если это не противоречит законодательству или международным обязательствам государства запрашиваемой Стороны.</w:t>
      </w:r>
    </w:p>
    <w:bookmarkEnd w:id="44"/>
    <w:bookmarkStart w:name="z52" w:id="45"/>
    <w:p>
      <w:pPr>
        <w:spacing w:after="0"/>
        <w:ind w:left="0"/>
        <w:jc w:val="both"/>
      </w:pPr>
      <w:r>
        <w:rPr>
          <w:rFonts w:ascii="Times New Roman"/>
          <w:b w:val="false"/>
          <w:i w:val="false"/>
          <w:color w:val="000000"/>
          <w:sz w:val="28"/>
        </w:rPr>
        <w:t>
      5. Запрос, переданный или подтвержденный в письменной форме, подписывается руководителем компетентного органа государства запрашивающей Стороны или другим уполномоченным лицом и удостоверяется печатью этого компетентного органа.</w:t>
      </w:r>
    </w:p>
    <w:bookmarkEnd w:id="45"/>
    <w:bookmarkStart w:name="z53" w:id="46"/>
    <w:p>
      <w:pPr>
        <w:spacing w:after="0"/>
        <w:ind w:left="0"/>
        <w:jc w:val="left"/>
      </w:pPr>
      <w:r>
        <w:rPr>
          <w:rFonts w:ascii="Times New Roman"/>
          <w:b/>
          <w:i w:val="false"/>
          <w:color w:val="000000"/>
        </w:rPr>
        <w:t xml:space="preserve"> Статья 7</w:t>
      </w:r>
    </w:p>
    <w:bookmarkEnd w:id="46"/>
    <w:bookmarkStart w:name="z54" w:id="47"/>
    <w:p>
      <w:pPr>
        <w:spacing w:after="0"/>
        <w:ind w:left="0"/>
        <w:jc w:val="both"/>
      </w:pPr>
      <w:r>
        <w:rPr>
          <w:rFonts w:ascii="Times New Roman"/>
          <w:b w:val="false"/>
          <w:i w:val="false"/>
          <w:color w:val="000000"/>
          <w:sz w:val="28"/>
        </w:rPr>
        <w:t>
      1. Компетентный орган государства запрашиваемой Стороны может полностью или частично отказать в оказании содействия, если он сочтет, что выполнение запроса может нанести ущерб суверенитету, безопасности, общественному порядку и другим существенным интересам его государства либо противоречит законодательству или международным обязательствам его государства.</w:t>
      </w:r>
    </w:p>
    <w:bookmarkEnd w:id="47"/>
    <w:bookmarkStart w:name="z55" w:id="48"/>
    <w:p>
      <w:pPr>
        <w:spacing w:after="0"/>
        <w:ind w:left="0"/>
        <w:jc w:val="both"/>
      </w:pPr>
      <w:r>
        <w:rPr>
          <w:rFonts w:ascii="Times New Roman"/>
          <w:b w:val="false"/>
          <w:i w:val="false"/>
          <w:color w:val="000000"/>
          <w:sz w:val="28"/>
        </w:rPr>
        <w:t>
      2. В оказании содействия может быть отказано, если деяние, в связи с которым поступил запрос, не является преступлением по законодательству государства запрашиваемой Стороны.</w:t>
      </w:r>
    </w:p>
    <w:bookmarkEnd w:id="48"/>
    <w:bookmarkStart w:name="z56" w:id="49"/>
    <w:p>
      <w:pPr>
        <w:spacing w:after="0"/>
        <w:ind w:left="0"/>
        <w:jc w:val="both"/>
      </w:pPr>
      <w:r>
        <w:rPr>
          <w:rFonts w:ascii="Times New Roman"/>
          <w:b w:val="false"/>
          <w:i w:val="false"/>
          <w:color w:val="000000"/>
          <w:sz w:val="28"/>
        </w:rPr>
        <w:t>
      3. В оказании содействия может быть отказано, в случае если оно может помешать ходу расследования или судебного разбирательства на территории государства запрашиваемой Стороны или противоречит вступившим в силу судебным решениям, вынесенным судами государства запрашиваемой Стороны.</w:t>
      </w:r>
    </w:p>
    <w:bookmarkEnd w:id="49"/>
    <w:bookmarkStart w:name="z57" w:id="50"/>
    <w:p>
      <w:pPr>
        <w:spacing w:after="0"/>
        <w:ind w:left="0"/>
        <w:jc w:val="both"/>
      </w:pPr>
      <w:r>
        <w:rPr>
          <w:rFonts w:ascii="Times New Roman"/>
          <w:b w:val="false"/>
          <w:i w:val="false"/>
          <w:color w:val="000000"/>
          <w:sz w:val="28"/>
        </w:rPr>
        <w:t xml:space="preserve">
      4. До вынесения решения об отказе в оказании содействия на основании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компетентный орган государства запрашиваемой Стороны может проводить консультации с компетентным органом государства запрашивающей Стороны с целью установления дополнительных условий, при которых содействие может быть оказано. Компетентный орган государства запрашивающей Стороны соблюдает условия, на основе которых ему оказывается содействие.</w:t>
      </w:r>
    </w:p>
    <w:bookmarkEnd w:id="50"/>
    <w:bookmarkStart w:name="z58" w:id="51"/>
    <w:p>
      <w:pPr>
        <w:spacing w:after="0"/>
        <w:ind w:left="0"/>
        <w:jc w:val="both"/>
      </w:pPr>
      <w:r>
        <w:rPr>
          <w:rFonts w:ascii="Times New Roman"/>
          <w:b w:val="false"/>
          <w:i w:val="false"/>
          <w:color w:val="000000"/>
          <w:sz w:val="28"/>
        </w:rPr>
        <w:t>
      5. Компетентный орган государства запрашивающей Стороны письменно уведомляется о полном или частичном отказе в исполнении запроса с указанием причин отказа.</w:t>
      </w:r>
    </w:p>
    <w:bookmarkEnd w:id="51"/>
    <w:bookmarkStart w:name="z59" w:id="52"/>
    <w:p>
      <w:pPr>
        <w:spacing w:after="0"/>
        <w:ind w:left="0"/>
        <w:jc w:val="left"/>
      </w:pPr>
      <w:r>
        <w:rPr>
          <w:rFonts w:ascii="Times New Roman"/>
          <w:b/>
          <w:i w:val="false"/>
          <w:color w:val="000000"/>
        </w:rPr>
        <w:t xml:space="preserve"> Статья 8</w:t>
      </w:r>
    </w:p>
    <w:bookmarkEnd w:id="52"/>
    <w:bookmarkStart w:name="z60" w:id="53"/>
    <w:p>
      <w:pPr>
        <w:spacing w:after="0"/>
        <w:ind w:left="0"/>
        <w:jc w:val="both"/>
      </w:pPr>
      <w:r>
        <w:rPr>
          <w:rFonts w:ascii="Times New Roman"/>
          <w:b w:val="false"/>
          <w:i w:val="false"/>
          <w:color w:val="000000"/>
          <w:sz w:val="28"/>
        </w:rPr>
        <w:t>
      1. Компетентный орган государства запрашиваемой Стороны принимает все необходимые меры для обеспечения быстрого и возможно более полного исполнения запроса.</w:t>
      </w:r>
    </w:p>
    <w:bookmarkEnd w:id="53"/>
    <w:bookmarkStart w:name="z61" w:id="54"/>
    <w:p>
      <w:pPr>
        <w:spacing w:after="0"/>
        <w:ind w:left="0"/>
        <w:jc w:val="both"/>
      </w:pPr>
      <w:r>
        <w:rPr>
          <w:rFonts w:ascii="Times New Roman"/>
          <w:b w:val="false"/>
          <w:i w:val="false"/>
          <w:color w:val="000000"/>
          <w:sz w:val="28"/>
        </w:rPr>
        <w:t>
      Компетентный орган государства запрашивающей Стороны незамедлительно уведомляется об обстоятельствах, препятствующих исполнению запроса или существенно задерживающих его исполнение.</w:t>
      </w:r>
    </w:p>
    <w:bookmarkEnd w:id="54"/>
    <w:bookmarkStart w:name="z62" w:id="55"/>
    <w:p>
      <w:pPr>
        <w:spacing w:after="0"/>
        <w:ind w:left="0"/>
        <w:jc w:val="both"/>
      </w:pPr>
      <w:r>
        <w:rPr>
          <w:rFonts w:ascii="Times New Roman"/>
          <w:b w:val="false"/>
          <w:i w:val="false"/>
          <w:color w:val="000000"/>
          <w:sz w:val="28"/>
        </w:rPr>
        <w:t>
      2. Если исполнение запроса не входит в компетенцию компетентного органа государства запрашиваемой Стороны, он незамедлительно уведомляет об этом компетентный орган государства запрашивающей Стороны и по его просьбе передает запрос соответствующему компетентному органу.</w:t>
      </w:r>
    </w:p>
    <w:bookmarkEnd w:id="55"/>
    <w:bookmarkStart w:name="z63" w:id="56"/>
    <w:p>
      <w:pPr>
        <w:spacing w:after="0"/>
        <w:ind w:left="0"/>
        <w:jc w:val="both"/>
      </w:pPr>
      <w:r>
        <w:rPr>
          <w:rFonts w:ascii="Times New Roman"/>
          <w:b w:val="false"/>
          <w:i w:val="false"/>
          <w:color w:val="000000"/>
          <w:sz w:val="28"/>
        </w:rPr>
        <w:t>
      3. Компетентный орган государства запрашиваемой Стороны вправе запросить дополнительные сведения, необходимые, по его мнению, для надлежащего исполнения запроса.</w:t>
      </w:r>
    </w:p>
    <w:bookmarkEnd w:id="56"/>
    <w:bookmarkStart w:name="z64" w:id="57"/>
    <w:p>
      <w:pPr>
        <w:spacing w:after="0"/>
        <w:ind w:left="0"/>
        <w:jc w:val="both"/>
      </w:pPr>
      <w:r>
        <w:rPr>
          <w:rFonts w:ascii="Times New Roman"/>
          <w:b w:val="false"/>
          <w:i w:val="false"/>
          <w:color w:val="000000"/>
          <w:sz w:val="28"/>
        </w:rPr>
        <w:t>
      4. Если компетентный орган государства запрашиваемой Стороны полагает, что немедленное исполнение запроса может помешать уголовному преследованию или иному производству, осуществляемому на территории его государства, он может отложить исполнение запроса или связать исполнение данного запроса с соблюдением условий, определенных в качестве необходимых после консультаций с компетентным органом государства запрашивающей Стороны. Если компетентный орган государства запрашивающей Стороны согласен на оказание ему содействия на предложенных условиях, он должен соблюдать эти условия.</w:t>
      </w:r>
    </w:p>
    <w:bookmarkEnd w:id="57"/>
    <w:bookmarkStart w:name="z65" w:id="58"/>
    <w:p>
      <w:pPr>
        <w:spacing w:after="0"/>
        <w:ind w:left="0"/>
        <w:jc w:val="both"/>
      </w:pPr>
      <w:r>
        <w:rPr>
          <w:rFonts w:ascii="Times New Roman"/>
          <w:b w:val="false"/>
          <w:i w:val="false"/>
          <w:color w:val="000000"/>
          <w:sz w:val="28"/>
        </w:rPr>
        <w:t>
      5. Компетентный орган государства запрашиваемой Стороны в возможно более короткие сроки информирует компетентный орган государства запрашивающей Стороны о результатах исполнения запроса.</w:t>
      </w:r>
    </w:p>
    <w:bookmarkEnd w:id="58"/>
    <w:bookmarkStart w:name="z66" w:id="59"/>
    <w:p>
      <w:pPr>
        <w:spacing w:after="0"/>
        <w:ind w:left="0"/>
        <w:jc w:val="left"/>
      </w:pPr>
      <w:r>
        <w:rPr>
          <w:rFonts w:ascii="Times New Roman"/>
          <w:b/>
          <w:i w:val="false"/>
          <w:color w:val="000000"/>
        </w:rPr>
        <w:t xml:space="preserve"> Статья 9</w:t>
      </w:r>
    </w:p>
    <w:bookmarkEnd w:id="59"/>
    <w:bookmarkStart w:name="z67" w:id="60"/>
    <w:p>
      <w:pPr>
        <w:spacing w:after="0"/>
        <w:ind w:left="0"/>
        <w:jc w:val="both"/>
      </w:pPr>
      <w:r>
        <w:rPr>
          <w:rFonts w:ascii="Times New Roman"/>
          <w:b w:val="false"/>
          <w:i w:val="false"/>
          <w:color w:val="000000"/>
          <w:sz w:val="28"/>
        </w:rPr>
        <w:t>
      1. Каждая Сторона обеспечивает конфиденциальность и защиту информации и документов, полученных от других Сторон, если передающая Сторона считает нежелательным их разглашение.</w:t>
      </w:r>
    </w:p>
    <w:bookmarkEnd w:id="60"/>
    <w:bookmarkStart w:name="z68" w:id="61"/>
    <w:p>
      <w:pPr>
        <w:spacing w:after="0"/>
        <w:ind w:left="0"/>
        <w:jc w:val="both"/>
      </w:pPr>
      <w:r>
        <w:rPr>
          <w:rFonts w:ascii="Times New Roman"/>
          <w:b w:val="false"/>
          <w:i w:val="false"/>
          <w:color w:val="000000"/>
          <w:sz w:val="28"/>
        </w:rPr>
        <w:t>
      Степень конфиденциальности такой информации и документов определяется передающей эту информацию и документы Стороной.</w:t>
      </w:r>
    </w:p>
    <w:bookmarkEnd w:id="61"/>
    <w:bookmarkStart w:name="z69" w:id="62"/>
    <w:p>
      <w:pPr>
        <w:spacing w:after="0"/>
        <w:ind w:left="0"/>
        <w:jc w:val="both"/>
      </w:pPr>
      <w:r>
        <w:rPr>
          <w:rFonts w:ascii="Times New Roman"/>
          <w:b w:val="false"/>
          <w:i w:val="false"/>
          <w:color w:val="000000"/>
          <w:sz w:val="28"/>
        </w:rPr>
        <w:t>
      2. Компетентный орган государства запрашиваемой Стороны по просьбе компетентного органа государства запрашивающей Стороны принимает необходимые меры для обеспечения конфиденциальности факта поступления запроса, содержания этого запроса и сопровождающих его документов, а также факта оказания содействия.</w:t>
      </w:r>
    </w:p>
    <w:bookmarkEnd w:id="62"/>
    <w:bookmarkStart w:name="z70" w:id="63"/>
    <w:p>
      <w:pPr>
        <w:spacing w:after="0"/>
        <w:ind w:left="0"/>
        <w:jc w:val="both"/>
      </w:pPr>
      <w:r>
        <w:rPr>
          <w:rFonts w:ascii="Times New Roman"/>
          <w:b w:val="false"/>
          <w:i w:val="false"/>
          <w:color w:val="000000"/>
          <w:sz w:val="28"/>
        </w:rPr>
        <w:t>
      В случае невозможности исполнения запроса без сохранения конфиденциальности компетентный орган государства запрашиваемой Стороны информирует об этом компетентный орган государства запрашивающей Стороны, который решает, следует ли исполнять запрос на таких условиях.</w:t>
      </w:r>
    </w:p>
    <w:bookmarkEnd w:id="63"/>
    <w:bookmarkStart w:name="z71" w:id="64"/>
    <w:p>
      <w:pPr>
        <w:spacing w:after="0"/>
        <w:ind w:left="0"/>
        <w:jc w:val="both"/>
      </w:pPr>
      <w:r>
        <w:rPr>
          <w:rFonts w:ascii="Times New Roman"/>
          <w:b w:val="false"/>
          <w:i w:val="false"/>
          <w:color w:val="000000"/>
          <w:sz w:val="28"/>
        </w:rPr>
        <w:t>
      3. Результаты исполнения запроса, полученные на основании настоящего Протокола, без согласия представившей их Стороны не могут быть использованы в иных целях, чем те, в которых они запрашивались и были предоставлены.</w:t>
      </w:r>
    </w:p>
    <w:bookmarkEnd w:id="64"/>
    <w:bookmarkStart w:name="z72" w:id="65"/>
    <w:p>
      <w:pPr>
        <w:spacing w:after="0"/>
        <w:ind w:left="0"/>
        <w:jc w:val="both"/>
      </w:pPr>
      <w:r>
        <w:rPr>
          <w:rFonts w:ascii="Times New Roman"/>
          <w:b w:val="false"/>
          <w:i w:val="false"/>
          <w:color w:val="000000"/>
          <w:sz w:val="28"/>
        </w:rPr>
        <w:t>
      4. Для передачи третьей стороне сведений, полученных одной Стороной на основании настоящего Протокола, требуется предварительное согласие Стороны, представившей эти сведения.</w:t>
      </w:r>
    </w:p>
    <w:bookmarkEnd w:id="65"/>
    <w:bookmarkStart w:name="z73" w:id="66"/>
    <w:p>
      <w:pPr>
        <w:spacing w:after="0"/>
        <w:ind w:left="0"/>
        <w:jc w:val="both"/>
      </w:pPr>
      <w:r>
        <w:rPr>
          <w:rFonts w:ascii="Times New Roman"/>
          <w:b w:val="false"/>
          <w:i w:val="false"/>
          <w:color w:val="000000"/>
          <w:sz w:val="28"/>
        </w:rPr>
        <w:t>
      5. Обмен секретной информацией осуществляется в порядке, определяемом законодательством государства передающей Стороны.</w:t>
      </w:r>
    </w:p>
    <w:bookmarkEnd w:id="66"/>
    <w:bookmarkStart w:name="z74" w:id="67"/>
    <w:p>
      <w:pPr>
        <w:spacing w:after="0"/>
        <w:ind w:left="0"/>
        <w:jc w:val="left"/>
      </w:pPr>
      <w:r>
        <w:rPr>
          <w:rFonts w:ascii="Times New Roman"/>
          <w:b/>
          <w:i w:val="false"/>
          <w:color w:val="000000"/>
        </w:rPr>
        <w:t xml:space="preserve"> Статья 10</w:t>
      </w:r>
    </w:p>
    <w:bookmarkEnd w:id="67"/>
    <w:bookmarkStart w:name="z75" w:id="68"/>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Протокола, если в каждом конкретном случае не будет согласован иной порядок.</w:t>
      </w:r>
    </w:p>
    <w:bookmarkEnd w:id="68"/>
    <w:bookmarkStart w:name="z76" w:id="69"/>
    <w:p>
      <w:pPr>
        <w:spacing w:after="0"/>
        <w:ind w:left="0"/>
        <w:jc w:val="left"/>
      </w:pPr>
      <w:r>
        <w:rPr>
          <w:rFonts w:ascii="Times New Roman"/>
          <w:b/>
          <w:i w:val="false"/>
          <w:color w:val="000000"/>
        </w:rPr>
        <w:t xml:space="preserve"> Статья 11</w:t>
      </w:r>
    </w:p>
    <w:bookmarkEnd w:id="69"/>
    <w:bookmarkStart w:name="z77" w:id="70"/>
    <w:p>
      <w:pPr>
        <w:spacing w:after="0"/>
        <w:ind w:left="0"/>
        <w:jc w:val="both"/>
      </w:pPr>
      <w:r>
        <w:rPr>
          <w:rFonts w:ascii="Times New Roman"/>
          <w:b w:val="false"/>
          <w:i w:val="false"/>
          <w:color w:val="000000"/>
          <w:sz w:val="28"/>
        </w:rPr>
        <w:t xml:space="preserve">
      Стороны при осуществлении сотрудничества в рамках настоящего Протокола в качестве рабочих языков пользуются русским и английским языками. </w:t>
      </w:r>
    </w:p>
    <w:bookmarkEnd w:id="70"/>
    <w:bookmarkStart w:name="z78" w:id="71"/>
    <w:p>
      <w:pPr>
        <w:spacing w:after="0"/>
        <w:ind w:left="0"/>
        <w:jc w:val="left"/>
      </w:pPr>
      <w:r>
        <w:rPr>
          <w:rFonts w:ascii="Times New Roman"/>
          <w:b/>
          <w:i w:val="false"/>
          <w:color w:val="000000"/>
        </w:rPr>
        <w:t xml:space="preserve"> Статья 12</w:t>
      </w:r>
    </w:p>
    <w:bookmarkEnd w:id="71"/>
    <w:bookmarkStart w:name="z79" w:id="72"/>
    <w:p>
      <w:pPr>
        <w:spacing w:after="0"/>
        <w:ind w:left="0"/>
        <w:jc w:val="both"/>
      </w:pPr>
      <w:r>
        <w:rPr>
          <w:rFonts w:ascii="Times New Roman"/>
          <w:b w:val="false"/>
          <w:i w:val="false"/>
          <w:color w:val="000000"/>
          <w:sz w:val="28"/>
        </w:rPr>
        <w:t xml:space="preserve">
      Компетентные органы государств Сторон при необходимости могут проводить рабочие встречи и консультации в целях рассмотрения вопросов укрепления и повышения эффективности сотрудничества в рамках настоящего Протокола. </w:t>
      </w:r>
    </w:p>
    <w:bookmarkEnd w:id="72"/>
    <w:bookmarkStart w:name="z80" w:id="73"/>
    <w:p>
      <w:pPr>
        <w:spacing w:after="0"/>
        <w:ind w:left="0"/>
        <w:jc w:val="left"/>
      </w:pPr>
      <w:r>
        <w:rPr>
          <w:rFonts w:ascii="Times New Roman"/>
          <w:b/>
          <w:i w:val="false"/>
          <w:color w:val="000000"/>
        </w:rPr>
        <w:t xml:space="preserve"> Статья 13</w:t>
      </w:r>
    </w:p>
    <w:bookmarkEnd w:id="73"/>
    <w:bookmarkStart w:name="z81" w:id="74"/>
    <w:p>
      <w:pPr>
        <w:spacing w:after="0"/>
        <w:ind w:left="0"/>
        <w:jc w:val="both"/>
      </w:pPr>
      <w:r>
        <w:rPr>
          <w:rFonts w:ascii="Times New Roman"/>
          <w:b w:val="false"/>
          <w:i w:val="false"/>
          <w:color w:val="000000"/>
          <w:sz w:val="28"/>
        </w:rPr>
        <w:t>
      Разногласия между Сторонами, возникающие в связи с толкованием или применением положений настоящего Протокола, разрешаются путем консультаций и переговоров.</w:t>
      </w:r>
    </w:p>
    <w:bookmarkEnd w:id="74"/>
    <w:bookmarkStart w:name="z82" w:id="75"/>
    <w:p>
      <w:pPr>
        <w:spacing w:after="0"/>
        <w:ind w:left="0"/>
        <w:jc w:val="left"/>
      </w:pPr>
      <w:r>
        <w:rPr>
          <w:rFonts w:ascii="Times New Roman"/>
          <w:b/>
          <w:i w:val="false"/>
          <w:color w:val="000000"/>
        </w:rPr>
        <w:t xml:space="preserve"> Статья 14</w:t>
      </w:r>
    </w:p>
    <w:bookmarkEnd w:id="75"/>
    <w:bookmarkStart w:name="z83" w:id="76"/>
    <w:p>
      <w:pPr>
        <w:spacing w:after="0"/>
        <w:ind w:left="0"/>
        <w:jc w:val="both"/>
      </w:pPr>
      <w:r>
        <w:rPr>
          <w:rFonts w:ascii="Times New Roman"/>
          <w:b w:val="false"/>
          <w:i w:val="false"/>
          <w:color w:val="000000"/>
          <w:sz w:val="28"/>
        </w:rPr>
        <w:t>
      Настоящий Протокол не затрагивает прав и обязательств Сторон, вытекающих из других международных договоров, участниками которых являются государства Сторон.</w:t>
      </w:r>
    </w:p>
    <w:bookmarkEnd w:id="76"/>
    <w:bookmarkStart w:name="z84" w:id="77"/>
    <w:p>
      <w:pPr>
        <w:spacing w:after="0"/>
        <w:ind w:left="0"/>
        <w:jc w:val="left"/>
      </w:pPr>
      <w:r>
        <w:rPr>
          <w:rFonts w:ascii="Times New Roman"/>
          <w:b/>
          <w:i w:val="false"/>
          <w:color w:val="000000"/>
        </w:rPr>
        <w:t xml:space="preserve"> Статья 15</w:t>
      </w:r>
    </w:p>
    <w:bookmarkEnd w:id="77"/>
    <w:bookmarkStart w:name="z85" w:id="78"/>
    <w:p>
      <w:pPr>
        <w:spacing w:after="0"/>
        <w:ind w:left="0"/>
        <w:jc w:val="both"/>
      </w:pPr>
      <w:r>
        <w:rPr>
          <w:rFonts w:ascii="Times New Roman"/>
          <w:b w:val="false"/>
          <w:i w:val="false"/>
          <w:color w:val="000000"/>
          <w:sz w:val="28"/>
        </w:rPr>
        <w:t>
      Депозитарием настоящего Протокола является Азербайджанская Республика.</w:t>
      </w:r>
    </w:p>
    <w:bookmarkEnd w:id="78"/>
    <w:bookmarkStart w:name="z86" w:id="79"/>
    <w:p>
      <w:pPr>
        <w:spacing w:after="0"/>
        <w:ind w:left="0"/>
        <w:jc w:val="left"/>
      </w:pPr>
      <w:r>
        <w:rPr>
          <w:rFonts w:ascii="Times New Roman"/>
          <w:b/>
          <w:i w:val="false"/>
          <w:color w:val="000000"/>
        </w:rPr>
        <w:t xml:space="preserve"> Статья 16</w:t>
      </w:r>
    </w:p>
    <w:bookmarkEnd w:id="79"/>
    <w:bookmarkStart w:name="z87" w:id="80"/>
    <w:p>
      <w:pPr>
        <w:spacing w:after="0"/>
        <w:ind w:left="0"/>
        <w:jc w:val="both"/>
      </w:pPr>
      <w:r>
        <w:rPr>
          <w:rFonts w:ascii="Times New Roman"/>
          <w:b w:val="false"/>
          <w:i w:val="false"/>
          <w:color w:val="000000"/>
          <w:sz w:val="28"/>
        </w:rPr>
        <w:t xml:space="preserve">
      По взаимному согласию Сторон в настоящий Протокол могут быть внесены изменения и дополнения, являющиеся его неотъемлемыми частями, которые оформляются отдельными протоколами и вступают в силу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настоящего Протокола. </w:t>
      </w:r>
    </w:p>
    <w:bookmarkEnd w:id="80"/>
    <w:bookmarkStart w:name="z88" w:id="81"/>
    <w:p>
      <w:pPr>
        <w:spacing w:after="0"/>
        <w:ind w:left="0"/>
        <w:jc w:val="left"/>
      </w:pPr>
      <w:r>
        <w:rPr>
          <w:rFonts w:ascii="Times New Roman"/>
          <w:b/>
          <w:i w:val="false"/>
          <w:color w:val="000000"/>
        </w:rPr>
        <w:t xml:space="preserve"> Статья 17</w:t>
      </w:r>
    </w:p>
    <w:bookmarkEnd w:id="81"/>
    <w:bookmarkStart w:name="z89" w:id="82"/>
    <w:p>
      <w:pPr>
        <w:spacing w:after="0"/>
        <w:ind w:left="0"/>
        <w:jc w:val="both"/>
      </w:pPr>
      <w:r>
        <w:rPr>
          <w:rFonts w:ascii="Times New Roman"/>
          <w:b w:val="false"/>
          <w:i w:val="false"/>
          <w:color w:val="000000"/>
          <w:sz w:val="28"/>
        </w:rPr>
        <w:t xml:space="preserve">
      Ничто в настоящем Протоколе не должно рассматриваться как предопределяющее правовой статус Каспийского моря. </w:t>
      </w:r>
    </w:p>
    <w:bookmarkEnd w:id="82"/>
    <w:bookmarkStart w:name="z90" w:id="83"/>
    <w:p>
      <w:pPr>
        <w:spacing w:after="0"/>
        <w:ind w:left="0"/>
        <w:jc w:val="left"/>
      </w:pPr>
      <w:r>
        <w:rPr>
          <w:rFonts w:ascii="Times New Roman"/>
          <w:b/>
          <w:i w:val="false"/>
          <w:color w:val="000000"/>
        </w:rPr>
        <w:t xml:space="preserve"> Статья 18</w:t>
      </w:r>
    </w:p>
    <w:bookmarkEnd w:id="83"/>
    <w:bookmarkStart w:name="z91" w:id="84"/>
    <w:p>
      <w:pPr>
        <w:spacing w:after="0"/>
        <w:ind w:left="0"/>
        <w:jc w:val="both"/>
      </w:pPr>
      <w:r>
        <w:rPr>
          <w:rFonts w:ascii="Times New Roman"/>
          <w:b w:val="false"/>
          <w:i w:val="false"/>
          <w:color w:val="000000"/>
          <w:sz w:val="28"/>
        </w:rPr>
        <w:t>
      1. Настоящий Протокол заключается на неопределенный срок и вступает в силу на тридцатый день с даты получения Депозитарием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84"/>
    <w:bookmarkStart w:name="z92" w:id="85"/>
    <w:p>
      <w:pPr>
        <w:spacing w:after="0"/>
        <w:ind w:left="0"/>
        <w:jc w:val="both"/>
      </w:pPr>
      <w:r>
        <w:rPr>
          <w:rFonts w:ascii="Times New Roman"/>
          <w:b w:val="false"/>
          <w:i w:val="false"/>
          <w:color w:val="000000"/>
          <w:sz w:val="28"/>
        </w:rPr>
        <w:t>
      2. Каждая из Сторон может выйти из настоящего Протокола, уведомив об этом Депозитария. Для этой Стороны настоящий Протокол будет действовать в течение двенадцати месяцев с даты получения Депозитарием такого уведомления.</w:t>
      </w:r>
    </w:p>
    <w:bookmarkEnd w:id="85"/>
    <w:bookmarkStart w:name="z93" w:id="86"/>
    <w:p>
      <w:pPr>
        <w:spacing w:after="0"/>
        <w:ind w:left="0"/>
        <w:jc w:val="both"/>
      </w:pPr>
      <w:r>
        <w:rPr>
          <w:rFonts w:ascii="Times New Roman"/>
          <w:b w:val="false"/>
          <w:i w:val="false"/>
          <w:color w:val="000000"/>
          <w:sz w:val="28"/>
        </w:rPr>
        <w:t>
      Совершено в городе Актау 12 августа 2018 года в одном подлинном экземпляре на азербайджанском, казахском, русском, туркменском, фарси и английском языках, причем все тексты являются равно аутентичными.</w:t>
      </w:r>
    </w:p>
    <w:bookmarkEnd w:id="86"/>
    <w:bookmarkStart w:name="z94" w:id="87"/>
    <w:p>
      <w:pPr>
        <w:spacing w:after="0"/>
        <w:ind w:left="0"/>
        <w:jc w:val="both"/>
      </w:pPr>
      <w:r>
        <w:rPr>
          <w:rFonts w:ascii="Times New Roman"/>
          <w:b w:val="false"/>
          <w:i w:val="false"/>
          <w:color w:val="000000"/>
          <w:sz w:val="28"/>
        </w:rPr>
        <w:t>
      В случае возникновения разногласий, используется текст на английском языке.</w:t>
      </w:r>
    </w:p>
    <w:bookmarkEnd w:id="87"/>
    <w:bookmarkStart w:name="z95" w:id="88"/>
    <w:p>
      <w:pPr>
        <w:spacing w:after="0"/>
        <w:ind w:left="0"/>
        <w:jc w:val="both"/>
      </w:pPr>
      <w:r>
        <w:rPr>
          <w:rFonts w:ascii="Times New Roman"/>
          <w:b w:val="false"/>
          <w:i w:val="false"/>
          <w:color w:val="000000"/>
          <w:sz w:val="28"/>
        </w:rPr>
        <w:t>
      Подлинный экземпляр настоящего Протокола сдается на хранение Депозитарию, который направляет всем Сторонам его заверенные копии.</w:t>
      </w:r>
    </w:p>
    <w:bookmarkEnd w:id="88"/>
    <w:bookmarkStart w:name="z96" w:id="89"/>
    <w:p>
      <w:pPr>
        <w:spacing w:after="0"/>
        <w:ind w:left="0"/>
        <w:jc w:val="both"/>
      </w:pPr>
      <w:r>
        <w:rPr>
          <w:rFonts w:ascii="Times New Roman"/>
          <w:b w:val="false"/>
          <w:i w:val="false"/>
          <w:color w:val="000000"/>
          <w:sz w:val="28"/>
        </w:rPr>
        <w:t>
      За Правительство Азербайджанской Республики</w:t>
      </w:r>
    </w:p>
    <w:bookmarkEnd w:id="89"/>
    <w:bookmarkStart w:name="z97" w:id="90"/>
    <w:p>
      <w:pPr>
        <w:spacing w:after="0"/>
        <w:ind w:left="0"/>
        <w:jc w:val="both"/>
      </w:pPr>
      <w:r>
        <w:rPr>
          <w:rFonts w:ascii="Times New Roman"/>
          <w:b w:val="false"/>
          <w:i w:val="false"/>
          <w:color w:val="000000"/>
          <w:sz w:val="28"/>
        </w:rPr>
        <w:t>
      За Правительство Исламской Республики Иран</w:t>
      </w:r>
    </w:p>
    <w:bookmarkEnd w:id="90"/>
    <w:bookmarkStart w:name="z98" w:id="91"/>
    <w:p>
      <w:pPr>
        <w:spacing w:after="0"/>
        <w:ind w:left="0"/>
        <w:jc w:val="both"/>
      </w:pPr>
      <w:r>
        <w:rPr>
          <w:rFonts w:ascii="Times New Roman"/>
          <w:b w:val="false"/>
          <w:i w:val="false"/>
          <w:color w:val="000000"/>
          <w:sz w:val="28"/>
        </w:rPr>
        <w:t>
      За Правительство Республики Казахстан</w:t>
      </w:r>
    </w:p>
    <w:bookmarkEnd w:id="91"/>
    <w:bookmarkStart w:name="z99" w:id="92"/>
    <w:p>
      <w:pPr>
        <w:spacing w:after="0"/>
        <w:ind w:left="0"/>
        <w:jc w:val="both"/>
      </w:pPr>
      <w:r>
        <w:rPr>
          <w:rFonts w:ascii="Times New Roman"/>
          <w:b w:val="false"/>
          <w:i w:val="false"/>
          <w:color w:val="000000"/>
          <w:sz w:val="28"/>
        </w:rPr>
        <w:t>
      За Правительство Российской Федерации</w:t>
      </w:r>
    </w:p>
    <w:bookmarkEnd w:id="92"/>
    <w:bookmarkStart w:name="z100" w:id="93"/>
    <w:p>
      <w:pPr>
        <w:spacing w:after="0"/>
        <w:ind w:left="0"/>
        <w:jc w:val="both"/>
      </w:pPr>
      <w:r>
        <w:rPr>
          <w:rFonts w:ascii="Times New Roman"/>
          <w:b w:val="false"/>
          <w:i w:val="false"/>
          <w:color w:val="000000"/>
          <w:sz w:val="28"/>
        </w:rPr>
        <w:t>
      За Правительство Туркменистана</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