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3e94" w14:textId="0973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22 декабря 2016 года № 12 "О некоторых вопросах применения судами норм Общей части Кодекса Республики Казахстан 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31 мая 2019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следующие изменения и дополнения: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исключить;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втором после слова "понимается" дополнить словом "трехкратный";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"лица" дополнить словами ", не являющимся самостоятельным налогоплательщиком,";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"таких" исключить;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"лиц" дополнить словами ", к которым не может применяться административный арест,";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третье предложение изложить в следующей редакции: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 учетом установления обстоятельств,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829-11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суд вправе сократить размер административного штрафа, наложенного на лицо, в отношении которого возбуждено дело об административном правонарушении, и исчисляемого согласно абзацу первому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но не более чем на тридцать процентов от общей суммы штрафа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829-11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КоАП)."; 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пунктом 14-1 следующего содержания: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При наложении административного взыскания на индивидуальных предпринимателей и юридических лиц, осуществляющих производство и (или) оптовую реализацию подакцизной продукции, либо иные виды деятельности,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Предпринимательского кодекса Республики Казахстан (далее ПК), судам при оценке сведений уполномоченного органа о категории субъекта предпринимательства следует учитывать, что данной нормой запрещается признание таких лиц субъектами малого предпринимательства и микропредпринимательства.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наложении административного взыскания на некоммерческие организации сведения уполномоченного органа о категории субъекта предпринимательства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ПК не учитываются.";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"судебные инстанции" заменить словом "суд";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второе предложение изложить в следующей редакции: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назначении экспертизы или вынесении судом определения о приводе лица, в отношении которого ведется производство по делу, судом приостанавливается течение срока судопроизводства.";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"Данные обстоятельства" заменить словами "Выводы о виновности";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"Проверка соблюдения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сроков давности привлечения к административной ответственности производится на момент разрешения вопроса о наложении административного взыскания. При пересмотре постановлений о наложении административного взыскания соблюдение данных сроков подлежит проверке на момент вынесения постановления о наложении взыскания.";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пунктом 18-1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В соответствии с примечанием к 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длящимся признается правонарушение, которое характеризуется непрерывным осуществлением единого состава определенного деяния, предусмотренного статьей Особенной части КоАП, и не завершено к моменту его обнаружения. При этом моментом обнаружения следует считать обнаружение правонарушения должностным лицом уполномоченного государственного органа, имеющим право составлять протоколы об административных правонарушениях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"до трех" заменить словами "от трех до шести";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"73," дополнить цифрами "73-1, 73-2,";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распространяется на несовершеннолетних, которые привлекаются к административной ответственности повторно" исключить.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Асанов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Казахстан,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Альмагамбетова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