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5d30" w14:textId="53b5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обращении из коммунальной собственности Восточно-Казахстанской области в республиканскую собственность облигаций акционерного общества "Цеснабанк", предлагаемых в счет погашения части задолженности по бюджетному кредиту, и передаче их в оплату размещаемых акций акционерного общества "Фонд проблемных кредитов"</w:t>
      </w:r>
    </w:p>
    <w:p>
      <w:pPr>
        <w:spacing w:after="0"/>
        <w:ind w:left="0"/>
        <w:jc w:val="both"/>
      </w:pPr>
      <w:r>
        <w:rPr>
          <w:rFonts w:ascii="Times New Roman"/>
          <w:b w:val="false"/>
          <w:i w:val="false"/>
          <w:color w:val="000000"/>
          <w:sz w:val="28"/>
        </w:rPr>
        <w:t>Постановление Правительства Республики Казахстан от 15 февраля 2019 года № 68</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подпунктом 12)</w:t>
      </w:r>
      <w:r>
        <w:rPr>
          <w:rFonts w:ascii="Times New Roman"/>
          <w:b w:val="false"/>
          <w:i w:val="false"/>
          <w:color w:val="000000"/>
          <w:sz w:val="28"/>
        </w:rPr>
        <w:t xml:space="preserve"> статьи 11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Обратить из коммунальной собственности Восточно-Казахстанской области в республиканскую собственность в счет погашения части задолженности по бюджетному кредиту, предоставленному акимату Восточно-Казахстанской области в соответствии с кредитным договором от 15 марта 2013 года № 9МИО385 (далее – кредитный договор), облигации акционерного общества "Цеснабанк" на сумму 2150000923 (два миллиарда сто пятьдесят миллионов девятьсот двадцать три) тенге в количестве 2132747 (два миллиона сто тридцать две тысячи семьсот сорок семь) штук номинальной стоимостью 1008,09 (одна тысяча восемь тенге девять тиын), выпущенные со сроком на 15 (пятнадцать) лет, со ставкой вознаграждения 0,1% (ноль целых одна десятая) годовых.</w:t>
      </w:r>
    </w:p>
    <w:bookmarkEnd w:id="1"/>
    <w:bookmarkStart w:name="z5" w:id="2"/>
    <w:p>
      <w:pPr>
        <w:spacing w:after="0"/>
        <w:ind w:left="0"/>
        <w:jc w:val="both"/>
      </w:pPr>
      <w:r>
        <w:rPr>
          <w:rFonts w:ascii="Times New Roman"/>
          <w:b w:val="false"/>
          <w:i w:val="false"/>
          <w:color w:val="000000"/>
          <w:sz w:val="28"/>
        </w:rPr>
        <w:t xml:space="preserve">
      2. Передать в оплату размещаемых акций акционерного общества "Фонд проблемных кредитов" облигации,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w:t>
      </w:r>
    </w:p>
    <w:bookmarkEnd w:id="2"/>
    <w:bookmarkStart w:name="z6" w:id="3"/>
    <w:p>
      <w:pPr>
        <w:spacing w:after="0"/>
        <w:ind w:left="0"/>
        <w:jc w:val="both"/>
      </w:pPr>
      <w:r>
        <w:rPr>
          <w:rFonts w:ascii="Times New Roman"/>
          <w:b w:val="false"/>
          <w:i w:val="false"/>
          <w:color w:val="000000"/>
          <w:sz w:val="28"/>
        </w:rPr>
        <w:t>
      3. Министерству финансов Республики Казахстан совместно с Министерством труда и социальной защиты населения Республики Казахстан и акиматом Восточно-Казахстанской области в установленном законодательством Республики Казахстан порядке принять необходимые меры, вытекающие из настоящего постановления.</w:t>
      </w:r>
    </w:p>
    <w:bookmarkEnd w:id="3"/>
    <w:bookmarkStart w:name="z7" w:id="4"/>
    <w:p>
      <w:pPr>
        <w:spacing w:after="0"/>
        <w:ind w:left="0"/>
        <w:jc w:val="both"/>
      </w:pPr>
      <w:r>
        <w:rPr>
          <w:rFonts w:ascii="Times New Roman"/>
          <w:b w:val="false"/>
          <w:i w:val="false"/>
          <w:color w:val="000000"/>
          <w:sz w:val="28"/>
        </w:rPr>
        <w:t xml:space="preserve">
      4. Настоящее постановление вводится в действие со дня его подписания.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