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6e36" w14:textId="5f46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9 года № 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соответствии с поручением Президента Республики Казахстан в установленном законодательством Республики Казахстан порядке обеспечить в 2019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Корпоративного фонда "Президентский профессиональный спортивный клуб "Астан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проектов, направленных на развитие физической культуры и спорта, через Министерство культуры и спорта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