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71c4" w14:textId="9cf7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организаций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2019 года № 158.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организации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"Общеобразовательная школа "Комсомол" Казыгуртского районного отдела образования в коммунальное государственное учреждение "Общая средняя школа имени Сакена Сейфуллина" отдела образования Казыгуртского района;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"Общеобразовательная школа "Қазанның ХХХ жылдығы" Казыгуртского районного отдела образования в коммунальное государственное учреждение "Общая средняя школа имени Шамши Калдаякова" отдела образования Казыгуртского района;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 "Шубар" отдела образования Ордабасынского района в коммунальное государственное учреждение "Общая средняя школа имени Динмухамеда Кунаева" отдела образования Ордабасынского района;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"Макташы" отдела образования Ордабасынского района в коммунальное государственное учреждение "Общая средняя школа имени Зиядина Исабекова" отдела образования Ордабасынского района;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"Шолаккорган" отдела образования акимата Созакского района" в коммунальное государственное учреждение "Общая средняя школа имени Назира Торекулова" отдела образования Созакского района;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коммунальное государственное учреждение "Общеобразовательная школа "Жанаталап" Казыгуртского районного отдела образования в коммунальное государственное учреждение "Общая средняя школа имени Абдукарима Бектаева" отдела образования Казыгуртского района.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