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a126" w14:textId="20ba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правами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2019 года № 173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"Международный аэропорт Астана" совершить сделку с товариществом с ограниченной ответственностью "Astana Aviation Services" по обременению правами третьих лиц права пользования на срок не менее одного года в виде аренды терминала бизнес авиации общей площадью 2652,2 квадратных метра (кадастровый номер 21:320:054:330:119).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