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f2e8" w14:textId="9bbf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ой величины процентной ставки комиссионного вознаграждения, получаемого от активов фонда социального медицинского страхования,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9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9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6 ноября 2015 года "Об обязательном социальном медицинск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2019 год предельную величину процентной ставки комиссионного вознаграждения на осуществление деятельности некоммерческого акционерного общества "Фонд социального медицинского страхования" (далее - фонд) не более 5 процентов от размера активов, поступивших на счет фонда за отчетный месяц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19 года и подлежит официальному опубликова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