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f2e8" w14:textId="9bbf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предельной величины процентной ставки комиссионного вознаграждения, получаемого от активов фонда социального медицинского страхования,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2019 года № 268.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01.01.2019.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16 ноября 2015 года "Об обязательном социальном медицинском страховании"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на 2019 год предельную величину процентной ставки комиссионного вознаграждения на осуществление деятельности некоммерческого акционерного общества "Фонд социального медицинского страхования" (далее - фонд) не более 5 процентов от размера активов, поступивших на счет фонда за отчетный месяц.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2019 года и подлежит официальному опубликованию.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