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b51e" w14:textId="80c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2019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2008 года № 456 "Об утверждении Технического регламента "Требования к безопасности питьевой воды для населения" (САПП Республики Казахстан, 2008 г., № 24, ст. 243).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2010 года № 969 "Об утверждении технического регламента "Требования к безопасности пищевой продукции, полученной из генно-модифицированных (трансгенных) растений и животных" (САПП Республики Казахстан, 2010 г., № 53, ст. 500).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2010 года № 1081 "Об утверждении технического регламента "Требования к безопасности алкогольной продукции" (САПП Республики Казахстан, 2010 г., № 56, ст. 542).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25 "О внесении дополнений и изменений в некоторые решения Правительства Республики Казахстан" (САПП Республики Казахстан, 2011 г., № 14, ст. 172).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