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ff1d" w14:textId="b21f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земель особо охраняемых природных территорий в земли запаса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2019 года № 293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земли республиканского государственного учреждения "Иле-Алатауский государственный национальный природный парк" Комитета лесного хозяйства и животного мира Министерства сельского хозяйства Республики Казахстан" (далее – национальный парк) общей площадью 49,7306 гектара из категории земель особо охраняемых природных территорий в категорию земель запаса для строительства селезащитных плотин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города Алматы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Государственному учреждению "Казселезащита" Комитета по чрезвычайным ситуациям Министерства внутренних дел Республики Казахстан земельного участка,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 объектов природно-заповедного фонда.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"Казселезащита" Комитета по чрезвычайным ситуациям Министерства внутренних дел Республики Казахстан в связи с переводом земель особо охраняемых природных территорий в земли запаса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 и принять меры по расчистке площади с передачей полученной древесины на баланс национального парка.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2019 года № 293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  <w:r>
        <w:br/>
      </w:r>
      <w:r>
        <w:rPr>
          <w:rFonts w:ascii="Times New Roman"/>
          <w:b/>
          <w:i w:val="false"/>
          <w:color w:val="000000"/>
        </w:rPr>
        <w:t>земель, переводимых из категории земель особо охраняемых природных территорий в категорию земель запаса для строительства селезащитных плотин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гектарах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1179"/>
        <w:gridCol w:w="1179"/>
        <w:gridCol w:w="1179"/>
        <w:gridCol w:w="1018"/>
        <w:gridCol w:w="1018"/>
        <w:gridCol w:w="1179"/>
        <w:gridCol w:w="1180"/>
        <w:gridCol w:w="1019"/>
        <w:gridCol w:w="1019"/>
        <w:gridCol w:w="1181"/>
      </w:tblGrid>
      <w:tr>
        <w:trPr>
          <w:trHeight w:val="30" w:hRule="atLeast"/>
        </w:trPr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угодья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лесных угодий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нелесные угодья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нелесных угодий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 ч.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несомкнувшиеся лесные культуры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непокрытые лесом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республиканского государственного учреждения "Иле-Алатауский государственный национальный природный парк" 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49,7306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17,4824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17,4824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17,8184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18,5264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7,2031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6,1827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31,9122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49,7306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17,4824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17,4824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0,0099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17,8184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18,5264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7,2031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6,1827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