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41bc" w14:textId="82b4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2019 года № 396.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2019 года № 396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участия, которых остаются в республиканской собственности,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123-103, исключить.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культуры и спорта Республики Казахстан":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224-28, исключить.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15.04.2020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