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102a" w14:textId="b291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p>
      <w:pPr>
        <w:spacing w:after="0"/>
        <w:ind w:left="0"/>
        <w:jc w:val="both"/>
      </w:pPr>
      <w:r>
        <w:rPr>
          <w:rFonts w:ascii="Times New Roman"/>
          <w:b w:val="false"/>
          <w:i w:val="false"/>
          <w:color w:val="000000"/>
          <w:sz w:val="28"/>
        </w:rPr>
        <w:t>Постановление Правительства Республики Казахстан от 13 июня 2019 года № 403.</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(САПП Республики Казахстан, 2018 г., № 23-24, ст. 137)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расходов на служебные командировки за счет бюджетных средств, в том числе в иностранные государства,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изложить в следующей редакции:</w:t>
      </w:r>
    </w:p>
    <w:bookmarkStart w:name="z8" w:id="3"/>
    <w:p>
      <w:pPr>
        <w:spacing w:after="0"/>
        <w:ind w:left="0"/>
        <w:jc w:val="both"/>
      </w:pPr>
      <w:r>
        <w:rPr>
          <w:rFonts w:ascii="Times New Roman"/>
          <w:b w:val="false"/>
          <w:i w:val="false"/>
          <w:color w:val="000000"/>
          <w:sz w:val="28"/>
        </w:rPr>
        <w:t>
      "2) по найму жилого помещения:</w:t>
      </w:r>
    </w:p>
    <w:bookmarkEnd w:id="3"/>
    <w:bookmarkStart w:name="z9" w:id="4"/>
    <w:p>
      <w:pPr>
        <w:spacing w:after="0"/>
        <w:ind w:left="0"/>
        <w:jc w:val="both"/>
      </w:pPr>
      <w:r>
        <w:rPr>
          <w:rFonts w:ascii="Times New Roman"/>
          <w:b w:val="false"/>
          <w:i w:val="false"/>
          <w:color w:val="000000"/>
          <w:sz w:val="28"/>
        </w:rPr>
        <w:t>
      для руководителей и заместителей руководителей государственных учреждений, членов Конституционного Совета Республики Казахстан, Начальника Канцелярии Президента Республики Казахстан, а также депутатов Парламента и судей Верховного Суда Республики Казахстан норма возмещения расходов по найму жилого помещения в сутки не должна превышать десятикратного размера месячного расчетного показателя в городах Нур-Султане, Алматы, Шымкенте, Атырау, Актау и Байконыре, семикратного размера месячного расчетного показателя - в областных центрах и городах областного значения и пятикратного размера месячного расчетного показателя - в районных центрах и городах районного значения и поселке Боровое Бурабайского района Акмолинской области;</w:t>
      </w:r>
    </w:p>
    <w:bookmarkEnd w:id="4"/>
    <w:bookmarkStart w:name="z10" w:id="5"/>
    <w:p>
      <w:pPr>
        <w:spacing w:after="0"/>
        <w:ind w:left="0"/>
        <w:jc w:val="both"/>
      </w:pPr>
      <w:r>
        <w:rPr>
          <w:rFonts w:ascii="Times New Roman"/>
          <w:b w:val="false"/>
          <w:i w:val="false"/>
          <w:color w:val="000000"/>
          <w:sz w:val="28"/>
        </w:rPr>
        <w:t>
      для работников государственных учреждений норма возмещения расходов по найму жилого помещения в сутки не должна превышать семикратного размера месячного расчетного показателя в городах Нур-Султане, Алматы, Шымкенте, Атырау, Актау и Байконыре, шестикратного размера месячного расчетного показателя - в областных центрах и городах областного значения, четырехкратного размера месячного расчетного показателя - в районных центрах, городах районного значения и поселке Боровое Бурабайского района Акмолинской области и двукратного размера месячного расчетного показателя - в сельских округах;</w:t>
      </w:r>
    </w:p>
    <w:bookmarkEnd w:id="5"/>
    <w:bookmarkStart w:name="z11" w:id="6"/>
    <w:p>
      <w:pPr>
        <w:spacing w:after="0"/>
        <w:ind w:left="0"/>
        <w:jc w:val="both"/>
      </w:pPr>
      <w:r>
        <w:rPr>
          <w:rFonts w:ascii="Times New Roman"/>
          <w:b w:val="false"/>
          <w:i w:val="false"/>
          <w:color w:val="000000"/>
          <w:sz w:val="28"/>
        </w:rPr>
        <w:t>
      3) по проезду к месту командирования и обратно к месту постоянной работы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(проездной билет и посадочный талон, по проезду автобусом только проездной билет) при проезде по железным дорогам - по тарифу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по водным путям, по шоссейным и грунтовым дорогам - по существующей в данной местности стоимости проезда; в исключительных случаях (при транзитном переезде в случае командирования за пределы Республики Казахстан, отсутствии названных транспортных средств или срочности командировки) в соответствии с приказом (распоряжением)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железнодорожным транспортом - по тарифу вагонов с двухместными купе с нижним расположением мягких диванов, мягкими креслами для сидения с устройством по регулированию его положения (СВ) и воздушным транспортом - по тарифу экономического класса; воздушным транспортом - по тарифу экономического класса - руководителю государственного органа, первому заместителю и заместителям руководителя государственного органа, лицам, приравненным к ним в соответствии с законодательством Республики Казахстан, ответственному секретарю центрального исполнительного органа (должностному лицу,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руководителю государственного учреждения; воздушным транспортом по тарифу - класса "Бизнес" - Председателю Сената Парламента Республики Казахстан, заместителям Председателя Сената Парламента Республики Казахстан, Председателю Мажилиса Парламента Республики Казахстан, заместителям Председателя Мажилиса Парламента Республики Казахстан, Председателю Верховного Суда Республики Казахстан, Первому заместителю Премьер-Министра Республики Казахстан, заместителям Премьер-Министра Республики Казахстан, Государственному секретарю Республики Казахстан, Руководителю Администрации Президента Республики Казахстан, его первому заместителю и заместителям, Руководителю Канцелярии Первого Президента Республики Казахстан - Елбасы, его заместителям, Помощнику Президента - Секретарю Совета Безопасности Республики Казахстан, Начальнику Канцелярии Президента Республики Казахстан, помощникам Первого Президента Республики Казахстан - Елбасы, и лицам, приравненным к ним в соответствии с законодательством Республики Казахстан;";</w:t>
      </w:r>
    </w:p>
    <w:bookmarkEnd w:id="6"/>
    <w:bookmarkStart w:name="z12" w:id="7"/>
    <w:p>
      <w:pPr>
        <w:spacing w:after="0"/>
        <w:ind w:left="0"/>
        <w:jc w:val="both"/>
      </w:pPr>
      <w:r>
        <w:rPr>
          <w:rFonts w:ascii="Times New Roman"/>
          <w:b w:val="false"/>
          <w:i w:val="false"/>
          <w:color w:val="000000"/>
          <w:sz w:val="28"/>
        </w:rPr>
        <w:t>
      в пункте 7:</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"1) при выезде за границу Президента Республики Казахстан, Первого Президента Республики Казахстан - Елбасы, Премьер-Министра Республики Казахстан, Председателя Сената Парламента Республики Казахстан, Председателя Мажилиса Парламента Республики Казахстан, Государственного секретаря Республики Казахстан, а также лиц, их сопровождающих (супруги Президента Республики Казахстан, Первого Президента Республики Казахстан - Елбасы, Премьер-Министра Республики Казахстан, Председателя Сената Парламента Республики Казахстан, Председателя Мажилиса Парламента Республики Казахстан, Государственного секретаря Республики Казахстан), сотрудников Службы государственной охраны Республики Казахстан (при сопровождении охраняемого лица) транспортные расходы в иностранной валюте возмещаются в размере стоимости авиабилета по 1 классу;</w:t>
      </w:r>
    </w:p>
    <w:bookmarkEnd w:id="8"/>
    <w:bookmarkStart w:name="z15" w:id="9"/>
    <w:p>
      <w:pPr>
        <w:spacing w:after="0"/>
        <w:ind w:left="0"/>
        <w:jc w:val="both"/>
      </w:pPr>
      <w:r>
        <w:rPr>
          <w:rFonts w:ascii="Times New Roman"/>
          <w:b w:val="false"/>
          <w:i w:val="false"/>
          <w:color w:val="000000"/>
          <w:sz w:val="28"/>
        </w:rPr>
        <w:t>
      2) при выезде за границу по служебным делам Руководителя Администрации Президента Республики Казахстан, Руководителя Канцелярии Первого Президента Республики Казахстан - Елбасы, Председателя Конституционного Совета Республики Казахстан, Председателя Высшего Судебного Совета Республики Казахстан, Председателя Верховного Суда Республики Казахстан, Председателя Центральной избирательной комиссии Республики Казахстан, заместителей Премьер-Министра Республики Казахстан, Секретаря Совета Безопасности, заместителей Руководителя Администрации Президента Республики Казахстан, заместителей Руководителя Канцелярии Первого Президента Республики Казахстан - Елбасы, чрезвычайных и полномочных послов Республики Казахстан за рубежом, Генерального прокурора Республики Казахстан, Председателя Комитета национальной безопасности Республики Казахстан, заместителей Председателя Сената Парламента Республики Казахстан, заместителей Председателя Мажилиса Парламента Республики Казахстан, Управляющего Делами Президента Республики Казахстан, помощников Президента Республики Казахстан, помощников Первого Президента Республики Казахстан - Елбасы, советников Президента Республики Казахстан, советников Первого Президента Республики Казахстан - Елбасы, первого заместителя Секретаря Совета Безопасности, заместителя Секретаря Совета Безопасности, руководителей центральных государственных органов, непосредственно подчиненных и подотчетных Президенту Республики Казахстан, руководителей центральных исполнительных органов, акимов областей, городов республиканского значения, столицы, председателей постоянных комитетов палат Парламента Республики Казахстан, Руководителя Канцелярии Премьер-Министра Республики Казахстан, Уполномоченного по правам человека в Республике Казахстан, руководителей структурных подразделений Администрации Президента Республики Казахстан, руководителей структурных подразделений Канцелярии Первого Президента Республики Казахстан - Елбасы, заместителей Руководителя Канцелярии Премьер-Министра Республики Казахстан, заместителей руководителей центральных государственных органов, назначаемых Президентом Республики Казахстан, первых заместителей и заместителей руководителей, ответственных секретарей центральных исполнительных органов,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транспортные расходы в иностранной валюте возмещаются в размере стоимости авиабилета по классу "Бизнес";";</w:t>
      </w:r>
    </w:p>
    <w:bookmarkEnd w:id="9"/>
    <w:bookmarkStart w:name="z16" w:id="10"/>
    <w:p>
      <w:pPr>
        <w:spacing w:after="0"/>
        <w:ind w:left="0"/>
        <w:jc w:val="both"/>
      </w:pPr>
      <w:r>
        <w:rPr>
          <w:rFonts w:ascii="Times New Roman"/>
          <w:b w:val="false"/>
          <w:i w:val="false"/>
          <w:color w:val="000000"/>
          <w:sz w:val="28"/>
        </w:rPr>
        <w:t xml:space="preserve">
      абзацы третий и четвертый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10"/>
    <w:bookmarkStart w:name="z17" w:id="11"/>
    <w:p>
      <w:pPr>
        <w:spacing w:after="0"/>
        <w:ind w:left="0"/>
        <w:jc w:val="both"/>
      </w:pPr>
      <w:r>
        <w:rPr>
          <w:rFonts w:ascii="Times New Roman"/>
          <w:b w:val="false"/>
          <w:i w:val="false"/>
          <w:color w:val="000000"/>
          <w:sz w:val="28"/>
        </w:rPr>
        <w:t>
      "для должностных лиц, указанных в подпункте 2) настоящего пункта, за исключением руководителей структурных подразделений Администрации Президента Республики Казахстан, руководителей структурных подразделений Канцелярии Первого Президента Республики Казахстан - Елбасы, заместителей руководителей центральных государственных органов, назначаемых Президентом Республики Казахстан, первых заместителей и заместителей руководителей, ответственных секретарей центральных исполнительных органов,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 по стоимости одноместного гостиничного номера по классификации люкс;</w:t>
      </w:r>
    </w:p>
    <w:bookmarkEnd w:id="11"/>
    <w:bookmarkStart w:name="z18" w:id="12"/>
    <w:p>
      <w:pPr>
        <w:spacing w:after="0"/>
        <w:ind w:left="0"/>
        <w:jc w:val="both"/>
      </w:pPr>
      <w:r>
        <w:rPr>
          <w:rFonts w:ascii="Times New Roman"/>
          <w:b w:val="false"/>
          <w:i w:val="false"/>
          <w:color w:val="000000"/>
          <w:sz w:val="28"/>
        </w:rPr>
        <w:t>
      для депутатов Парламента Республики Казахстан, руководителей структурных подразделений Администрации Президента Республики Казахстан, руководителей структурных подразделений Канцелярии Первого Президента Республики Казахстан - Елбасы, первых заместителей, заместителей руководителей центральных государственных органов Республики Казахстан, ответственных секретарей центральных исполнительных органов, заместителей акимов областей, городов республиканского значения, столицы,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 по стоимости одноместного гостиничного номера по классификации полулюкс;";</w:t>
      </w:r>
    </w:p>
    <w:bookmarkEnd w:id="12"/>
    <w:bookmarkStart w:name="z19" w:id="13"/>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13"/>
    <w:bookmarkStart w:name="z20" w:id="14"/>
    <w:p>
      <w:pPr>
        <w:spacing w:after="0"/>
        <w:ind w:left="0"/>
        <w:jc w:val="both"/>
      </w:pPr>
      <w:r>
        <w:rPr>
          <w:rFonts w:ascii="Times New Roman"/>
          <w:b w:val="false"/>
          <w:i w:val="false"/>
          <w:color w:val="000000"/>
          <w:sz w:val="28"/>
        </w:rPr>
        <w:t>
      "для лиц, сопровождающих Главу государства Республики Казахстан, Первого Президента Республики Казахстан - Елбасы, Премьер-Министра Республики Казахстан, Председателя Сената Парламента Республики Казахстан, Председателя Мажилиса Парламента Республики Казахстан, Государственного секретаря Республики Казахстан, - по фактическим затратам, в том числе расходы по бронированию;".</w:t>
      </w:r>
    </w:p>
    <w:bookmarkEnd w:id="14"/>
    <w:bookmarkStart w:name="z21" w:id="15"/>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