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a68a" w14:textId="329a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2019 года № 434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Абдыкаликову Гульшару Наушаевну подписать от имени Правительства Республики Казахстан Соглашение 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Объединенных Наций по вопросам образования, науки и культуры (ЮНЕСКО) о создании Международного центра сближения культур под эгидой ЮНЕСКО (категория 2)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Объединенных Наций по вопросам образования, науки и культуры, именуемые далее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6 стратегическую приоритетную задачу "Поддержка инклюзивного социального развития, поощрение межкультурного диалога для сближения культур и продвижение этических принципов" резолюции 37C/4 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резолюцию 36С/40, согласно которой Генеральная конференции ЮНЕСКО стремится поддерживать международное сотрудничество относительно сближения культур посредством продвижения межрелигиозного и межкультурного диалога для расширенного сотрудничества, взаимопонимания и мира,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Генеральный директор был уполномочен на 39-ом заседании Генеральной конференций (39С/резолюция 31) заключить с Правительством Республики Казахстан соглашение, в соответствии с проектом, который был внесен на рассмотрение Генеральной конференции,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определить условия и положения, регулирующие рамки сотрудничества с ЮНЕСКО, которые должны быть предоставлены Международному центру сближения культур в настоящем Соглашении,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Соглашении "ЮНЕСКО" означает Организацию Объединенных Наций по вопросам образования, науки и культуры.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"Правительство" означает Правительство Республики Казахстан.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"Центр" означает Международный центр сближения культур под эгидой ЮНЕСКО.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Создание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в течение 2019-2020 годов примет необходимые меры для создания Центра в городе Алматы, Республика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Соглашения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настоящего Соглашения − определение условий сотрудничества между Правительством и ЮНЕСКО, а также прав и обязательств Сторон, вытекающих из такого сотрудничества.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Правовой статус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 независим от ЮНЕСКО.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в пределах своей территории обеспечивает Центр функциональной автономией, необходимой для осуществления его мероприятий, и правоспособностью: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заключать договоры;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обращаться в суд;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приобретать движимое и недвижимое имущество;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отчуждать движимое и недвижимое имущество, за исключением имущества Правительства.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Центра должен включать положения, конкретно описывающие: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предоставленный Центру правовой статус в рамках национального законодательства Республики Казахстан, правоспособность, необходимую для осуществления его функций и получения денежных средств, платежей за оказанные услуги и приобретения всех средств, необходимых для его функционирования;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управленческую структуру Центра, которая допускает представленность ЮНЕСКО в его управляющих органах.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Функции и задачи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Функциями и задачами Центра являются: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содействие исследованиям и внесение вклада в производство знаний по вопросам межрелигиозного и межкультурного диалога в Центральной Азии с упором на передовую практику открытости, терпимости и мирного сосуществования, накопленную благодаря развитию Шелкового пути;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поддержание усилий ЮНЕСКО по развитию потенциала и обучающих инструментов по межкультурной компетентности и культурной грамотности посредством информационно-просветительских семинаров, симпозиумов и конференций для развития индивидуальных и институциональных знаний и способностей;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содействие развитию сети мобилизирующих субъектов в Центральной Азии и за ее пределами для стимулирования научного производства и знаний о регионе и создание синергии между учеными из других регионов мира;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участие в соответствующих мероприятиях, программах и инициативах, содействующих производству знаний, развитию потенциала, координации, пропаганде и партнерству.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 управляющих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Центра осуществляется под руководством и контролем Совета управляющих, состав которого обновляется один раз в три года и в который входят: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от одного до четырех представителей Правительства;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от одного до трех представителей государств-членов, которые направили в адрес Центра уведомление о членстве в соответствии с положениями пункта 2 статьи 10 настоящего Соглашения и выразили желание быть представленными в Совете;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от одного до трех представителей научного сообщества ("научное сообщество" означает соответствующие университеты и исследовательские институты);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один представитель акима города Алматы;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один представитель Генерального директора ЮНЕСКО.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управляющих: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утверждает долгосрочные и среднесрочные программы Центра;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утверждает ежегодный план работы Центра, включая штатное расписание;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рассматривает ежегодные отчеты, представляемые директором Центра, включая подготавливаемые раз в два года отчеты по самооценке вклада Центра в достижение программных целей ЮНЕСКО;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рассматривает отчет периодичного независимого аудита финансовой отчетности Центра и контролирует ведение бухгалтерских записей, необходимых для подготовки финансовой отчетности;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утверждает правила и регламент Центра в соответствии с законодательством Республики Казахстан;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принимает решения по вопросам участия международных организаций в работе Центра.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управляющих проводит очередные сессии на регулярной основе, не реже одного раза в календарном году. Внеочередные сессии созываются Председателем Совета по его собственной инициативе, запросу Генерального директора ЮНЕСКО или простым большинством членов Совета.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управляющих принимает свои правила процедуры. Правила процедуры первого заседания устанавливаются Правительством и ЮНЕСКО.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 ЮНЕСКО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ЮНЕСКО может по мере необходимости оказывать техническую помощь программной деятельности Центра в соответствии со стратегическими целями и задачами ЮНЕСКО посредством: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предоставления помощи своих экспертов в областях специализации Центра;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случае необходимости, участия во временном обмене сотрудниками, при этом зарплата соответствующих сотрудников будет выплачиваться направляющей организацией;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в исключительных случаях, временного командирования своих сотрудников по решению Генерального директора, если это оправдано для реализации совместного мероприятия/проекта в рамках стратегических программных приоритетов.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 всех вышеперечисленных случаях такая поддержка оказывается в пределах программных и бюджетных средств ЮНЕСКО, и ЮНЕСКО представляет государствам-членам расчеты об использовании их сотрудников и связанных с этим расходов. 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 Правительства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предоставляет все ресурсы, необходимые для управления Центром и его надлежащего функционирования.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обязуется: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предоставить Центру постоянное помещение на базе Государственного музея "Центр сближения культур", расположенного по адресу: улица Кабанбай батыра 94, A25Y5C0/050010, Алматы, Республика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полностью принимать на себя содержание помещения;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на ежегодной основе выделять Центру средства в размере эквивалентном 200 000 долларам США, необходимые для реализации его программ и мероприятий;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предоставить Центру административный персонал, необходимый для выполнения его функций, включая директора Центра, который назначается Председателем Совета управляющих по согласованию с Генеральным директором ЮНЕСКО и по рекомендации Совета управляющих.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Участие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 поощряет участие государств-членов и ассоциированных членов ЮНЕСКО, которые в силу своей общей заинтересованности в достижении целей Центра стремятся к сотрудничеству с Центром.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и ассоциированные члены ЮНЕСКО, желающие участвовать в деятельности Центра, в соответствии с положениями настоящего Соглашения направляют Центру уведомление. Директор информирует стороны Соглашения и другие государства-члены о получении таких уведомлений. 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Ответственность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ЮНЕСКО не несет ответственность по обязательствам Центра, первый не несет юридической ответственности за действия или упущения Центра, а также не выступает стороной в каком-либо судебном процессе и/или не несет никаких финансовых и иных обязательств, за исключением положений, ясно изложенных в настоящем Соглашении.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ЮНЕСКО может в любое время провести оценку деятельности Центра для установления: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вклада Центра в достижение стратегических программных целей ЮНЕСКО и ожидаемых результатов, соответствующих четырехлетним программным периодам документа С/5 (программа и бюджет), включая глобальные приоритеты ЮНЕСКО, и связанные секторальные или программные приоритеты и темы;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соответствие деятельности Центра той деятельности, которая предусмотрена в настоящем Соглашении.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обзора настоящего Соглашения ЮНЕСКО проводит оценку вклада Центра в достижение стратегических программных задач ЮНЕСКО, которая финансируется за счет принимающей страны или Центра.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ЮНЕСКО при первой возможности обязуется предоставлять Правительству доклад о любых проведенных оценках.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проведенной оценки каждая из Сторон вправе потребовать пересмотра содержания настоящего Соглашения или денонсировать его, как это предусмотрено в статьях 16 и 17 настоящего Соглашения. 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названия и эмблемы ЮНЕСКО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может упоминать свою связь с ЮНЕСКО, таким образом, он может использовать после своего названия слова "под эгидой ЮНЕСКО".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 вправе использовать эмблему ЮНЕСКО или ее разновидность на своих официальных бланках или документах, включая электронные документы и веб-страницы в соответствии с условиями, установленными руководящими органами ЮНЕСКО. 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в силу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его подписания Сторонами, когда они письменно информируют друг друга о завершении процедур, необходимых в соответствии с национальным законодательством Республики Казахстан и внутренними правилами ЮНЕСКО. День получения последнего уведомления считается днем вступления в силу настоящего Соглашения.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действия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в течение шести лет со дня его вступления в силу. Настоящее Соглашение продлевается по договоренности Сторон после представления Исполнительным советом ЮНЕСКО своих замечаний на основе результатов оценки целесообразности такого продления, представляемых Генеральным директором.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Денонсация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имеет право денонсировать в одностороннем порядке настоящее Соглашение.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Денонсация вступает в силу по истечении тридцати (30) дней после получения уведомления по дипломатическим каналам, направленного одной из Сторон другой Стороне. 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Пересмотр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пересмотрено по обоюдному письменному согласию Сторон.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споров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 между Сторонами относительно толкования или применения настоящего Соглашения, которые не могут быть разрешены путем переговоров или любым иным согласованным обеими сторонами образом, передаются для окончательного разрешения в арбитражный суд. Арбитражный суд включает трех членов, из которых одного назначает Правительство, второго - Генеральный директор ЮНЕСКО, а третьего арбитра, который будет председателем, выбирают два назначенных арбитра. Если первые два арбитра не могут прийти к согласию в отношении выбора третьего арбитра, он назначается Председателем Международного суда.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арбитражного суда является окончательным.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будучи должным образом на то уполномоченными, нижеподписавшиеся подписали настоящее Соглашение.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 ___________________ года в двух оригинальных экземплярах, каждый на казахском, русском и английском языках, причем все тексты являются равно аутентичными.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этими версиями, преимущественную силу имеет текст на английском языке.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Организацию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Объединенных Наций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вопросам образования,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и культуры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