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46b6" w14:textId="d974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регистрах выбросов и переноса загрязнителей к Конвенции о доступе к информации, участию общественности в процессе принятия решений и доступе к правосудию по вопросам, касающимся окружающей 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2019 года № 443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регистрах выбросов и переноса загрязнителей к Конвенции о доступе к информации, участию общественности в процессе принятия решений и доступе к правосудию по вопросам, касающимся окружающей среды".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регистрах выбросов и переноса загрязнителей к Конвенции о доступе к информации, участию общественности в процессе принятия решений и доступе к правосудию по вопросам, касающимся окружающей среды"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регистрах выбросов и переноса загрязнителей к Конвенции о доступе к информации, участию общественности в процессе принятия решений и доступе к правосудию по вопросам, касающимся окружающей среды, совершенный в Киеве 21 мая 2003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