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0ebb1" w14:textId="f20e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"Фонд национального благосостояния "Самрук-Қазына"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2019 года № 494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1 февраля 2012 года "О Фонде национального благосостояния"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Акционерному обществу "Фонд национального благосостояния "Самрук-Қазына" (по согласованию) в установленном законодательством Республики Казахстан порядке обеспечить: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финансирование восстановления поврежденных социальных объектов города Арысь;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