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98e" w14:textId="f0c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сотрудничестве в развитии и использовании систем сотовой подвижной связи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в развитии и использовании систем сотовой подвижной связи от 17 января 1997 года, совершенный в Астане 2 ноября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Протокола,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в развитии и использовании систем сотовой подвижной связи от 17 января 1997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сотрудничестве в развитии и использовании систем сотовой подвижной связи от 17 января 1997 года,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постоянное увеличение технических возможностей сотовой подвижной связи,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выработке эффективных мер по предоставлению услуг сотовой подвижной связи,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о сотрудничестве в развитии и использовании систем сотовой подвижной связи от 17 января 1997 года (далее – Соглашение)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1 абзац второй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сотовой подвижной связи (подвижной радиотелефонной  связи)" – совокупность технических средств (коммутационное и радиооборудование, соединительные линии, сооружения), с помощью которых абонентам системы предоставляется непрерывная телефонная связь (городская, междугородная, международная) между собой и с абонентами сети общего пользования, в том числе с использованием современных цифровых стандартов радиотелефонной связи;".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Статью 2 дополнить абзацем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"предложений относительно расширения возможностей использования систем сотовой подвижной связи.".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3: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"согласованно" заменить словами "при необходимости";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абзацами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"способствовать развитию трансграничных услуг, предоставляемых с использованием систем сотовой подвижной связи, а также упрощению доступа абонентов к услугам и регулирования деятельности по оказанию услуг для операторов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выработке и принятию мер по регулированию мощности сигнала от приграничных станций, соответствию параметров скоординированных частотных присвоений.".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5 изложить в следующей редакции: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"Деятельность хозяйствующих субъектов при заключении между ними договоров о взаимодействии систем сотовой подвижной связи на межгосударственных направлениях регламентируется национальным законодательством государств-участников настоящего Соглашения.".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Статью 6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осуществляют меры по сближению национальных нормативных правовых актов в области развития и использования систем сотовой подвижной связи, ориентированных на беспрепятственное предоставление услуг этого вида связи на территориях государств-участников настоящего Соглашения, и других видов услуг, предоставляемых с использованием систем подвижной радиотелефонной связи.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по пресечению передачи несанкционированного, некачественного трафика (в том числе посредством "SimBox" номеров) через системы сотовой подвижной связи, не соответствующего международным стандартам и приводящего к проблемам, связанным с безопасностью, и финансовым убыткам, а также по использованию прямых голосовых каналов мобильных операторов обеих сторон для взаимообмена трафиком.".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оно вступает в силу с даты сдачи соответствующих документов депозитарию.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ноября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