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dfc8" w14:textId="ca6d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2019 года № 715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Договор о Евразийском экономическом союзе от 29 мая 2014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изменении в Договор о Евразийском экономическом союзе от 29 мая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Протоколе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 членов (приложение № 5 к указанному Договору):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"плательщик" в соответствующих числе и падеже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третий-шестой пункта 3 заменить абзацами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счет уплаты ввозных таможенных пошлин могут быть зачтены авансовые платежи, вывозные таможенные пошлины, налоги и сборы, а также иные платежи (за исключением специальных, антидемпинговых, компенсационных пошлин), уплаченные в соответствии с законодательством государства-члена и поступившие на единый счет уполномоченного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денежных средств (денег), поступившие на единый счет уполномоченного органа в качестве ввозной таможенной пошлины, но не идентифицированные в разрезе сумм ввозных таможенных пошлин в отношении конкретных товаров, для целей настоящего Протокола рассматриваются в качестве ввозных таможенных пошлин.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зачет авансовых платежей в счет уплаты ввозных таможенных пошлин осуществляется на основании распоряжения лица, внесшего авансовые платежи, в отношении товаров, помещаемых под таможенную процедуру, зачет таких платежей на едином счете уполномоченного органа производится в соответствии с законодательством государства-члена, в котором ввозные таможенные пошлины подлежат уплате, не позднее 5 рабочих дней со дня, следующего за днем выпуска товаров таможенным органом государства-члена, а в случае, если выпуск товаров был произведен до подачи декларации на товары, - не позднее 5 рабочих дней со дня, следующего за днем направления таможенным органом государства-члена декларанту электронного документа либо проставления им соответствующих отметок на декларации на товары, поданной на бумажном носителе, и (или) коммерческих, транспортных (перевозочных) документах, содержащих сведения о выпуске товаров до подачи декларации на товары.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зачислении и распределении специальных, антидемпинговых, компенсационных пошлин (приложение к приложению № 8 к Договору о Евразийском экономическом союзе) в счет погашения задолженности по уплате ввозных таможенных пошлин могут быть зачтены суммы специальных, антидемпинговых, компенсационных пошлин, подлежащие возврату в соответствии с Таможенным кодексом Евразийского экономического союза.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(зачет) сумм ввозных таможенных пошлин осуществляется в соответствии с Таможенным кодексом Евразийского экономического союза с учетом положений настоящего Протокола.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ввозных таможенных пошлин, подлежащие возврату в соответствии с Таможенным кодексом Евразийского экономического союза, не могут быть зачтены в счет уплаты иных платежей, кроме зачета в счет погашения задолженности по уплате таможенных платежей, специальных, антидемпинговых, компенсационных пошлин, а также пеней (процентов) (далее - зачет в счет погашения задолженности).";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40: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после слова "зачетов" дополнить словами "авансовых платежей";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суммы исполненных уполномоченным органом в отчетном дне зачетов вывозных таможенных пошлин, налогов и сборов, а также иных платежей в счет уплаты ввозных таможенных пошлин;";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46 и 47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Информация, связанная с уплатой ввозных таможенных пошлин, формируется из следующих источников: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содержащиеся в информационных ресурсах таможенных органов государств-членов сведения из деклараций на товары (в том числе в случае использования в качестве декларации на товары транспортных (перевозочных), коммерческих и (или) иных документов), расчета таможенных пошлин, налогов, специальных, антидемпинговых, компенсационных пошлин и заявления о совершении операций, которые в соответствии с Таможенным кодексом Евразийского экономического союза не допускается совершать за пределами таможенной территории Союза в отношении временно вывезенных транспортных средств международной перевозки, в том числе сведения, изменяющие (дополняющие) сведения в таких таможенных документах;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содержащиеся в информационных ресурсах таможенных органов государств-членов сведения из лицевых счетов, реестров, а также документов, содержащих сведения о фактически уплаченных и перечисленных в доходы бюджетов государств-членов суммах ввозных таможенных пошлин, оформленных таможенными органами государств-членов в соответствии с едиными принципами ведения учета ввозных таможенных пошлин по методу начисления согласно правилам, утверждаемым Комиссией.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Информация, связанная с уплатой ввозных таможенных пошлин, не включает в себя сведения об уплате таможенных пошлин, налогов физическими лицами в отношении товаров для личного пользования."; в пункте 48: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возвращенные суммы ввозных таможенных пошлин;";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суммы авансовых платежей, зачтенные в счет уплаты ввозных таможенных пошлин;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суммы вывозных таможенных пошлин, налогов и сборов, а также иных платежей, зачтенные в счет уплаты ввозных таможенных пошлин;";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49: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"пошлин" заменить словом "пошлин,";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"определяются" дополнить словом "состав,";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51 слово "утверждения" заменить словами "даты начала применения";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Протоколе о применении специальных защитных, антидемпинговых и компенсационных мер по отношению к третьим странам (приложение № 8 к указанному Договору):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"плательщику" исключить; абзац двенадцатый пункта 2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зачислении и распределении специальных, антидемпинговых, компенсационных пошлин (приложение к указанному Протоколу):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слово "плательщик" в соответствующих числе и падеже исключить;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счет уплаты специальных, антидемпинговых, компенсационных пошлин могут быть зачтены авансовые платежи, вывозные таможенные пошлины, налоги и сборы, а также иные платежи (за исключением ввозных таможенных пошлин), уплаченные в соответствии с законодательством государства-члена и поступившие на единый счет уполномоченного органа.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денежных средств (денег), поступившие на единый счет уполномоченного органа в качестве специальных, антидемпинговых, компенсационных пошлин и не идентифицированные в разрезе сумм специальных, антидемпинговых, компенсационных пошлин в отношении конкретных товаров, для целей настоящего Положения рассматриваются в качестве специальных, антидемпинговых, компенсационных пошлин.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зачет авансовых платежей в счет уплаты специальных, антидемпинговых, компенсационных пошлин осуществляется на основании распоряжения лица, внесшего авансовые платежи, в отношении товаров, помещаемых под таможенную процедуру, зачет таких платежей на едином счете уполномоченного органа производится в соответствии с законодательством государства-члена, в котором специальные, антидемпинговые, компенсационные пошлины подлежат уплате, не позднее 5 рабочих дней со дня, следующего за днем выпуска товаров таможенным органом государства-члена, а в случае, если выпуск товаров был произведен до подачи декларации на товары, - не позднее 5 рабочих дней со дня, следующего за днем направления таможенным органом государства-члена декларанту электронного документа либо проставления им соответствующих отметок на декларации на товары, поданной на бумажном носителе, и (или) коммерческих, транспортных (перевозочных) документах, содержащих сведения о выпуске товаров до подачи декларации на товары.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Протоколом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Договору) в счет погашения задолженности по уплате специальных, антидемпинговых, компенсационных пошлин могут быть зачтены суммы ввозных таможенных пошлин, подлежащие возврату в соответствии с Таможенным кодексом Евразийского экономического союза.";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признать утратившим силу;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9 после слова "задолженности" дополнить словами "по уплате таможенных платежей, а также пеней (процентов) (далее - зачет в счет погашения задолженности)";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 и 18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Возврат (зачет) сумм предварительных специальных, предварительных антидемпинговых, предварительных компенсационных пошлин, а также антидемпинговых, компенсационных пошлин, взимаемых в порядке, установленном для взимания предварительных антидемпинговых, предварительных компенсационных пошлин, осуществляется в соответствии с Таможенным кодексом Евразийского экономического союза в случаях, определенных Протоколом о применении специальных защитных, антидемпинговых и компенсационных мер по отношению к третьим странам (приложение № 8 к Договору).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Возврат (зачет) сумм специальных, антидемпинговых, компенсационных пошлин осуществляется в соответствии с Таможенным кодексом Евразийского экономического союза с учетом настоящего Положения.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специальных, антидемпинговых, компенсационных пошлин, подлежащие возврату в соответствии с Таможенным кодексом Евразийского экономического союза, не могут быть зачтены в счет уплаты иных платежей, кроме зачета в счет погашения задолженности.";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19, 20 и 22 слово "плательщику" исключить.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1 -го числа месяца, следующего за месяцем, в котором депозитарием по дипломатическим каналам получено последнее письменное уведомление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___________"____" _________20___ года в одном подлинном экземпляре на русском языке.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