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dfc8" w14:textId="ca6d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Протокола о внесении изменений в Договор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2019 года № 715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Протокола о внесении изменений в Договор о Евразийском экономическом союзе от 29 мая 2014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изменении в Договор о Евразийском экономическом союзе от 29 мая 2014 года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союза, именуемые в дальнейшем государствами-членами,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115 Договора о Евразийском экономическом союзе от 29 мая 2014 года,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Договор о Евразийском экономическом союзе от 29 мая 2014 года следующие изменения: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Протоколе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 членов (приложение № 5 к указанному Договору):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слово "плательщик" в соответствующих числе и падеже исключить;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третий-шестой пункта 3 заменить абзацами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счет уплаты ввозных таможенных пошлин могут быть зачтены авансовые платежи, вывозные таможенные пошлины, налоги и сборы, а также иные платежи (за исключением специальных, антидемпинговых, компенсационных пошлин), уплаченные в соответствии с законодательством государства-члена и поступившие на единый счет уполномоченного органа;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денежных средств (денег), поступившие на единый счет уполномоченного органа в качестве ввозной таможенной пошлины, но не идентифицированные в разрезе сумм ввозных таможенных пошлин в отношении конкретных товаров, для целей настоящего Протокола рассматриваются в качестве ввозных таможенных пошлин.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зачет авансовых платежей в счет уплаты ввозных таможенных пошлин осуществляется на основании распоряжения лица, внесшего авансовые платежи, в отношении товаров, помещаемых под таможенную процедуру, зачет таких платежей на едином счете уполномоченного органа производится в соответствии с законодательством государства-члена, в котором ввозные таможенные пошлины подлежат уплате, не позднее 5 рабочих дней со дня, следующего за днем выпуска товаров таможенным органом государства-члена, а в случае, если выпуск товаров был произведен до подачи декларации на товары, - не позднее 5 рабочих дней со дня, следующего за днем направления таможенным органом государства-члена декларанту электронного документа либо проставления им соответствующих отметок на декларации на товары, поданной на бумажном носителе, и (или) коммерческих, транспортных (перевозочных) документах, содержащих сведения о выпуске товаров до подачи декларации на товары.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Положением о зачислении и распределении специальных, антидемпинговых, компенсационных пошлин (приложение к приложению № 8 к Договору о Евразийском экономическом союзе) в счет погашения задолженности по уплате ввозных таможенных пошлин могут быть зачтены суммы специальных, антидемпинговых, компенсационных пошлин, подлежащие возврату в соответствии с Таможенным кодексом Евразийского экономического союза.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(зачет) сумм ввозных таможенных пошлин осуществляется в соответствии с Таможенным кодексом Евразийского экономического союза с учетом положений настоящего Протокола.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ввозных таможенных пошлин, подлежащие возврату в соответствии с Таможенным кодексом Евразийского экономического союза, не могут быть зачтены в счет уплаты иных платежей, кроме зачета в счет погашения задолженности по уплате таможенных платежей, специальных, антидемпинговых, компенсационных пошлин, а также пеней (процентов) (далее - зачет в счет погашения задолженности).";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40: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 после слова "зачетов" дополнить словами "авансовых платежей";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суммы исполненных уполномоченным органом в отчетном дне зачетов вывозных таможенных пошлин, налогов и сборов, а также иных платежей в счет уплаты ввозных таможенных пошлин;";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46 и 47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Информация, связанная с уплатой ввозных таможенных пошлин, формируется из следующих источников: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содержащиеся в информационных ресурсах таможенных органов государств-членов сведения из деклараций на товары (в том числе в случае использования в качестве декларации на товары транспортных (перевозочных), коммерческих и (или) иных документов), расчета таможенных пошлин, налогов, специальных, антидемпинговых, компенсационных пошлин и заявления о совершении операций, которые в соответствии с Таможенным кодексом Евразийского экономического союза не допускается совершать за пределами таможенной территории Союза в отношении временно вывезенных транспортных средств международной перевозки, в том числе сведения, изменяющие (дополняющие) сведения в таких таможенных документах;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содержащиеся в информационных ресурсах таможенных органов государств-членов сведения из лицевых счетов, реестров, а также документов, содержащих сведения о фактически уплаченных и перечисленных в доходы бюджетов государств-членов суммах ввозных таможенных пошлин, оформленных таможенными органами государств-членов в соответствии с едиными принципами ведения учета ввозных таможенных пошлин по методу начисления согласно правилам, утверждаемым Комиссией.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Информация, связанная с уплатой ввозных таможенных пошлин, не включает в себя сведения об уплате таможенных пошлин, налогов физическими лицами в отношении товаров для личного пользования."; в пункте 48: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возвращенные суммы ввозных таможенных пошлин;";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5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суммы авансовых платежей, зачтенные в счет уплаты ввозных таможенных пошлин;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суммы вывозных таможенных пошлин, налогов и сборов, а также иных платежей, зачтенные в счет уплаты ввозных таможенных пошлин;";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49: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"пошлин" заменить словом "пошлин,";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слова "определяются" дополнить словом "состав,";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51 слово "утверждения" заменить словами "даты начала применения";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Протоколе о применении специальных защитных, антидемпинговых и компенсационных мер по отношению к третьим странам (приложение № 8 к указанному Договору):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слово "плательщику" исключить; абзац двенадцатый пункта 2 исключить;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зачислении и распределении специальных, антидемпинговых, компенсационных пошлин (приложение к указанному Протоколу):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слово "плательщик" в соответствующих числе и падеже исключить;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счет уплаты специальных, антидемпинговых, компенсационных пошлин могут быть зачтены авансовые платежи, вывозные таможенные пошлины, налоги и сборы, а также иные платежи (за исключением ввозных таможенных пошлин), уплаченные в соответствии с законодательством государства-члена и поступившие на единый счет уполномоченного органа.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денежных средств (денег), поступившие на единый счет уполномоченного органа в качестве специальных, антидемпинговых, компенсационных пошлин и не идентифицированные в разрезе сумм специальных, антидемпинговых, компенсационных пошлин в отношении конкретных товаров, для целей настоящего Положения рассматриваются в качестве специальных, антидемпинговых, компенсационных пошлин.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зачет авансовых платежей в счет уплаты специальных, антидемпинговых, компенсационных пошлин осуществляется на основании распоряжения лица, внесшего авансовые платежи, в отношении товаров, помещаемых под таможенную процедуру, зачет таких платежей на едином счете уполномоченного органа производится в соответствии с законодательством государства-члена, в котором специальные, антидемпинговые, компенсационные пошлины подлежат уплате, не позднее 5 рабочих дней со дня, следующего за днем выпуска товаров таможенным органом государства-члена, а в случае, если выпуск товаров был произведен до подачи декларации на товары, - не позднее 5 рабочих дней со дня, следующего за днем направления таможенным органом государства-члена декларанту электронного документа либо проставления им соответствующих отметок на декларации на товары, поданной на бумажном носителе, и (или) коммерческих, транспортных (перевозочных) документах, содержащих сведения о выпуске товаров до подачи декларации на товары.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Протоколом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Договору) в счет погашения задолженности по уплате специальных, антидемпинговых, компенсационных пошлин могут быть зачтены суммы ввозных таможенных пошлин, подлежащие возврату в соответствии с Таможенным кодексом Евразийского экономического союза.";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признать утратившим силу;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9 после слова "задолженности" дополнить словами "по уплате таможенных платежей, а также пеней (процентов) (далее - зачет в счет погашения задолженности)";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17 и 18 изложить в следующей редакции: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Возврат (зачет) сумм предварительных специальных, предварительных антидемпинговых, предварительных компенсационных пошлин, а также антидемпинговых, компенсационных пошлин, взимаемых в порядке, установленном для взимания предварительных антидемпинговых, предварительных компенсационных пошлин, осуществляется в соответствии с Таможенным кодексом Евразийского экономического союза в случаях, определенных Протоколом о применении специальных защитных, антидемпинговых и компенсационных мер по отношению к третьим странам (приложение № 8 к Договору).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Возврат (зачет) сумм специальных, антидемпинговых, компенсационных пошлин осуществляется в соответствии с Таможенным кодексом Евразийского экономического союза с учетом настоящего Положения.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специальных, антидемпинговых, компенсационных пошлин, подлежащие возврату в соответствии с Таможенным кодексом Евразийского экономического союза, не могут быть зачтены в счет уплаты иных платежей, кроме зачета в счет погашения задолженности.";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19, 20 и 22 слово "плательщику" исключить.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1 -го числа месяца, следующего за месяцем, в котором депозитарием по дипломатическим каналам получено последнее письменное уведомление о выполнении государствами-членами внутригосударственных процедур, необходимых для вступления настоящего Протокола в силу.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___________"____" _________20___ года в одном подлинном экземпляре на русском языке.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