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b90e" w14:textId="12eb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дополнения в Конвенцию между Правительством Республики Казахстан и Правительством Великого Герцогства Люксембург об избежании двойного налогообложения и предотвращении уклонения от налогообложения в отношении налогов на доход и капитал, подписанную в Астане 26 июня 2008 года, с учетом изменений, внесенных Протоколом, подписанным в Люксембурге 3 мая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2019 года № 736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дополнения в Конвенцию между Правительством Республики Казахстан и Правительством Великого Герцогства Люксембург об избежании двойного налогообложения и предотвращении уклонения от налогообложения в отношении налогов на доход и капитал, подписанную в Астане 26 июня 2008 года, с учетом изменений, внесенных Протоколом, подписанным в Люксембурге 3 мая 2012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Премьер-Министра Республики Казахстан – Министра финансов Республики Казахстан Смаилова Алихана Асхановича подписать от имени Правительства Республики Казахстан Протокол о внесении дополнения в Конвенцию между Правительством Республики Казахстан и Правительством Великого Герцогства Люксембург об избежании двойного налогообложения и предотвращении уклонения от налогообложения в отношении налогов на доход и капитал, подписанную в Астане 26 июня 2008 года, с учетом изменений, внесенных Протоколом, подписанным в Люксембурге 3 мая 2012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2019 года № 736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внесении дополнения в Конвенцию между Правительством Республики Казахстан и Правительством Великого Герцогства Люксембург об избежании двойного налогообложения и предотвращении уклонения от налогообложения в отношении налогов на доход и капитал, подписанную в Астане 26 июня 2008 года, с учетом изменений, внесенных Протоколом, подписанным в Люксембурге 3 мая 2012 года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Великого Герцогства Люксембург, желая внести дополнения в Конвенцию между Правительством Республики Казахстан и Правительством Великого Герцогства Люксембург об избежании двойного налогообложения и предотвращении уклонения от налогообложения в отношении налогов на доход и капитал, подписанную в Астане 26 июня 2008 года, с учетом изменений, внесенных Протоколом, подписанным в Люксембурге 3 мая 2012 года (далее - "Конвенция"),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10 Конвенции дополнить пунктом 2-1: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Несмотря на положения пункта 2, дивиденды, выплачиваемые компанией, которая является резидентом одного Договаривающегося Государства, облагаются налогом только в другом Договаривающемся Государстве, если фактическим владельцем дивидендов являются: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в Казахстане: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Правительство Республики Казахстан или центральный или местный орган власти;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(ii) Национальный Банк Республики Казахстан; или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(iii) любое другое учреждение, полностью принадлежащее Правительству Республики Казахстан, которое может согласовываться время от времени между компетентными органами Договаривающихся Государств;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в Люксембурге: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Правительство Люксембурга или местный орган власти;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(ii) Центральный Банк Люксембурга;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(iii) "Société Nationale de Crédit et d’Investissement" (Национальная компания по кредитованию и инвестициям); или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(iv) любое другое учреждение, полностью принадлежащее Правительству Люксембурга, которое может согласовываться время от времени между компетентными органами Договаривающихся Государств."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из Договаривающихся государств уведомляет другое по дипломатическим каналам о завершении процедур, необходимых в соответствии с национальным законодательством для вступления в силу настоящего Протокола. Протокол, который составляет неотъемлемую часть Конвенции, вступает в силу с даты получения последнего из этих уведомлений и применяется в обоих Договаривающихся Государствах за налогооблагаемые периоды, начинающиеся с или после первого января календарного года, следующего за годом вступления в силу настоящего Протокола.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нижеподписавшиеся, должным образом на то уполномоченные, подписали настоящий Протокол.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двух экземплярах в ………………………. 20 .… года на казахском, французском, русском и английском языках, все тексты имеют одинаковую силу.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Великого Герцогства Люксембург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