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b244" w14:textId="bbdb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2019 года № 757.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 757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2009 года № 156 "Об утверждении Правил выплаты единовременной денежной компенсации для погребения умерших или погибших судей и пенсионеров, вышедших на пенсию с должности судьи" (САПП Республики Казахстан, 2009 г., № 11, ст. 60):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денежной компенсации для погребения умерших или погибших судей и пенсионеров, вышедших на пенсию с должности судьи,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Для получения компенсации лица, имеющие право на ее получение, при гибели (смерти) судьи или пенсионера, вышедшего на пенсию с должности судьи Верховного Суда Республики Казахстан, обращаются в кадровую службу Верховного Суда Республики Казахстан, при гибели (смерти) судьи или пенсионера, вышедшего на пенсию с должности судьи местного или другого суда, в кадровую службу администраторов судов областей, городов республиканского значения и столицы (далее – кадровая служба) с заявлением,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представлением следующих документов:".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2008 года № 663 "Об утверждении перечня специальных средств, состоящих на вооружении судебных приставов, и Правил их выделения":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средств, состоящих на вооружении судебных приставов, утвержденном указанным постановлением: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Судебный пристав администраторов судов областей, городов республиканского значения и столицы".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2007 года № 336 "Об утверждении Правил выплаты единовременной компенсации при получении увечья (травмы, ранения, контузии, профессионального заболевания) или гибели (смерти) судьи в связи с исполнением служебных обязанностей" (САПП Республики Казахстан, 2007 г., № 13, ст. 152):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при получении увечья (травмы, ранения, контузии, профессионального заболевания) или гибели (смерти) судьи в связи с исполнением служебных обязанностей, утвержденных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 момента принятия комиссией по расследованию несчастного случая заключения, подтверждающего получение увечья (травмы, ранения, контузии, профессионального заболевания) или факт гибели (смерти) судьи в связи с исполнением служебных обязанностей, кадровая служба Верховного Суда Республики Казахстан или администраторов судов областей, городов республиканского значения и столицы (далее – кадровая служба) в течение 7 календарных дней письменно извещает лиц, имеющих право на получение единовременной компенсации, о необходимости подачи заявления на выплату единовременной компенсации,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представлением следующих документов:".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