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a412" w14:textId="2f6a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Соглашение между Правительством Республики Казахстан и Правительством Кыргызской Республики о порядке пребывания граждан Республики Казахстан на территории Кыргызской Республики и граждан Кыргызской Республики на территории Республики Казахстан от 11 мая 2012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2019 года № 779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Протокола о внесении изменений в Соглашение между Правительством Республики Казахстан и Правительством Кыргызской Республики о порядке пребывания граждан Республики Казахстан на территории Кыргызской Республики и граждан Кыргызской Республики на территории Республики Казахстан от 11 мая 2012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внесении изменений в Соглашение между Правительством Республики Казахстан и Правительством Кыргызской Республики о порядке пребывания граждан Республики Казахстан на территории Кыргызской Республики и граждан Кыргызской Республики на территории Республики Казахстан от 11 мая 2012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Соглашение между Правительством Республики Казахстан и Правительством Кыргызской Республики о порядке пребывания граждан Республики Казахстан на территории Кыргызской Республики и граждан Кыргызской Республики на территории Республики Казахстан от 11 мая 2012 года, совершенный в Бишкеке 12 июля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