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dd7f" w14:textId="f98d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2019 года № 811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Договора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Туркменистан, далее именуемые Сторонами, желая укрепить исторические узы дружбы между двумя государствами, исходя из Договора между Республикой Казахстан и Туркменистаном о делимитации и процессе демаркации казахстанско-туркменской государственной границы от 5 июля 2001 года, а также Соглашения между Республикой Казахстан и Туркменистаном о демаркации казахстанско- туркменской государственной границы от 18 апреля 2017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Конвенции о правовом статусе Каспийского моря от 12 августа 2018 года (далее - Конвенция), а также принципами и нормами международного права,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определить прохождение линий государственной границы и разграничения рыболовных зон на Каспийском море между Республикой Казахстан и Туркменистаном,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государственная граница между Республикой Казахстан и Туркменистаном является границей мира и согласия между государствами двух братских народов,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настоящий Договор будет способствовать дальнейшему укреплению добрососедства и развитию взаимовыгодного и равноправного сотрудничества между Сторонами,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реализации исключительных прав Сторон на промысел водных биологических ресурсов, договорились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Договором Стороны определили прохождение линии государственной границы между Республикой Казахстан и Туркменистаном на Каспийском море, разграничивающей их территориальные воды (далее - морская государственная граница), и линии разграничения смежных участков рыболовных зон между Республикой Казахстан и Туркменистаном на Каспийском море (далее - линия разграничения рыболовных зон).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Договоре, имеют значение, определенное в Конвенции.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морской государственной границы и линия разграничения рыболовных зон проходят по геодезическим линиям, соединяющим поворотные точки, в полном соответствии со статьями 4 и 5 настоящего Договора.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морской государственной границы построена исходя из среднего многолетнего уровня Каспийского моря, равного отметке минус 28.0 метров Балтийской системы высот 1977 года относительно нуля Кронштадтского футштока.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рыболовных зон построена от конечной точки морской государственной границы.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линии морской государственной границы и линии разграничения рыболовных зон определены на основе согласованных Сторонами картографических материалов в системе координат 1942 года.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морской государственной границы является пограничная точка № 13, указанная в приложении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года, и соответствующая конечной точке (162) демаркированной линии государственной границы, указанной в Соглашении между Республикой Казахстан и Туркменистаном о демаркации казахстанско-туркменской государственной границы от 18 апреля 2017 года, с координатами 41°45'42.9" северной широты, 52°26'46.4" восточной долготы.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начальной точки № 1 линия морской государственной границы идет в западо-юго-западном направлении до точки № 2.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2 имеет координаты 41°44'00.0" северной широты, 52° 18'54.0" восточной долготы.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точками № 1 и № 2 составляет 6.14 морских миль.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2 линия морской государственной границы идет в западоюго-западном направлении до точки № 3.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3 имеет координаты 41°43'18.0" северной широты, 52° 14’30.0" восточной долготы.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точками № 2 и № 3 составляет 3.37 морских миль.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3 линия морской государственной границы идет в западо-юго-западном направлении до конечной точки № 4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4 имеет координаты 41°41'33.2" северной широты, 52°07'30.6" восточной долготы.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точкой № 3 и точкой № 4 составляет 5.52 морских миль.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линии морской государственной границы составляет 15.03 морских миль с учетом наличия поворотных точек.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территориальных вод составляет 15 морских миль.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разграничения рыболовных зон является точка № 4, являющаяся конечной точкой линии морской государственной границы с координатами 41°41'33.2" северной широты, 52°07'30.6" восточной долготы.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начальной точки № 1 линия разграничения рыболовных зон идет в западо-юго-западном направлении до точки № 2.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2 имеет координаты 41°41'24.0" северной широты, 52°06'54.0" восточной долготы.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разграничения рыболовных зон между точками № 1 и № 2 составляет 0.48 морской мили.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2 линия разграничения рыболовных зон идет в западном направлении до конечной точки № 3.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3 имеет координаты 41°40'41.0" северной широты, 51°54'00.5" восточной долготы.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разграничения рыболовных зон между точкой № 2 и точкой № 3 составляет 9.69 морских миль.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линии разграничения рыболовных зон составляет 10.17 морских миль с учетом наличия поворотных точек.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рыболовных зон составляет 10 морских миль.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естественные изменения местности, в том числе колебания уровня Каспийского моря, не влекут за собой изменений в прохождении линии морской государственной границы и линии разграничения рыболовных зон.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 относительно толкования и применения положений настоящего Договора разрешаются путем переговоров и консультаций.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является бессрочным, не подлежит денонсации и вступает в силу с даты получения по дипломатическим каналам последнего письменного уведомления о его ратификации.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"____" __________ 201____ года в двух экземплярах, каждый на казахском, туркменском и русском языках, причем все тексты имеют одинаковую силу.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Стороны используют текст на русском языке.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