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4a6c" w14:textId="4a94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соответствии с поручением Президента Республики Казахстан в установленном законодательством Республики Казахстан порядке обеспечить в 2019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дополнительное финансирование объединения юридических лиц "Ассоциация "Казахстанская Федерация футбола" через Министерство культуры и спорта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