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2a80" w14:textId="e282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плану запусков космических аппаратов с космодрома "Байконур"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плану запусков космических аппаратов с космодрома "Байконур" на 2020 год (далее – заключение).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 30 декабря 2019 года направить заключение Российской Стороне по дипломатическим каналам.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999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плану запусков космических аппаратов с космодрома "Байконур" на 2020 год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"Байконур" от 18 ноября 1999 года Правительство Республики Казахстан согласовывает представленный Российской Стороной (нота Министерства иностранных дел Российской Федерации № 23323/3дснг от 27 ноября 2019 года) план запусков космических аппаратов на 2020 год в рамках Федеральной космической программы России на 2016-2025 годы, федеральной целевой программы "Поддержание, развитие и использование системы ГЛОНАСС на 2012-2020 годы", программ международного сотрудничества и коммерческих проектов с космодрома "Байконур".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запуски космических аппаратов, предусматривающие использование новых районов падения отделяющихся частей ракет-носителей "Союз-2" на территории Костанайской и Актюбинской областей использование которых не урегулировано международными договорами между Республикой Казахстан и Российской Федерацией, могут быть осуществлены после подписания и вступления в силу соответствующих международных договоров.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