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c805" w14:textId="0e6c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коммунального имущества города Нур-Султана автономной организации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19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"Назарбаев Университет</w:t>
      </w:r>
      <w:r>
        <w:rPr>
          <w:rFonts w:ascii="Times New Roman"/>
          <w:b w:val="false"/>
          <w:i w:val="false"/>
          <w:color w:val="000000"/>
          <w:sz w:val="28"/>
        </w:rPr>
        <w:t>", "Назарбаев Интеллектуальные школы" и "Назарбаев Фонд",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коммунальной собственности города Нур-Султана в собственность автономной организации образования "Назарбаев Интеллектуальные школы" здание детского сада на 240 мест, расположенное по адресу: город Нур-Султан, район "Есиль", улица Е321 (проектное наименование), здание № 6/1, с земельным участком общей площадью 1,1077 га, в том числе оборудование, технику, мебель, инвентарь, предназначенные для его функционирования.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города Нур-Султана совместно с автономной организацией образования "Назарбаев Интеллектуальные школы" (по согласованию)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