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35b59" w14:textId="e335b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постановления Верховного Суда Республики Казахстан по уголовному и уголовно-процессуальному законодательству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24 января 2020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дополнения в следующие нормативные постановления Верховного Суда Республики Казахстан: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</w:t>
      </w:r>
      <w:r>
        <w:rPr>
          <w:rFonts w:ascii="Times New Roman"/>
          <w:b w:val="false"/>
          <w:i w:val="false"/>
          <w:color w:val="000000"/>
          <w:sz w:val="28"/>
        </w:rPr>
        <w:t>О практике применения законодательства по возмещению вреда, причиненного незаконными действиями органов, ведущих уголовный процесс</w:t>
      </w:r>
      <w:r>
        <w:rPr>
          <w:rFonts w:ascii="Times New Roman"/>
          <w:b w:val="false"/>
          <w:i w:val="false"/>
          <w:color w:val="000000"/>
          <w:sz w:val="28"/>
        </w:rPr>
        <w:t>" от 9 июля 1999 года № 7 (с изменениями и дополнениями, внесенными нормативными постановлениями Верховного Суда Республики Казахстан от 25 июня 2010 года № 6, от 31 марта 2017 года № 3):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Право на возмещение в полном объеме имущественного вреда, устранение последствий морального вреда, причиненных в результате незаконных действий органов, ведущих уголовный процесс, имеют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статье 38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Требование о возмещении имущественного вреда, причиненного в результате незаконных действий органов, ведущих уголовный процесс, направленное в течение шести месяцев со дня получения извещения, разъясняющего порядок восстановления прав, рассматривается судом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шестимесячный срок для подачи требования о возмещении имущественного вреда был пропущен и не восстановлен, то лицо вправе обратиться с иском в суд в порядке гражданского судопроизводства.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Иски о компенсации морального вреда, причиненного незаконными действиями органов, ведущих уголовный процесс, могут быть предъявлены только в порядке гражданского судопроизводства.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исков судам следует исходить из того, что право на возмещение имущественного и морального вреда возникает на основании ответственности государства, независимо от вины органов, ведущих уголовный процесс, и их должностных лиц, и вред возмещается из бюджетных средств.";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дополнить пунктом 10-1 следующего содержания: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По уголовным делам о пытках и иных уголовных правонарушениях гражданский иск потерпевшего (а в случае его смерти в результате преступления – лицами, осуществляющими права потерпевшего в соответствии с законом) о возмещении как материального, так и морального вреда может быть предъявлен с момента начала досудебного расследования и до окончания судебного следствия.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Гражданский иск предъявляется непосредственно к подозреваемому, обвиняемому, подсудимому или к лицам, на которых возложена ответственность за их действия или действия невменяемого.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Гражданский иск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рассматривается в одном производстве с уголовным делом. Решение по гражданскому иску излагается в резолютивной части приговора. Мотивы принятого судом решения по гражданскому иску обязательно должны быть приведены в мотивировочной части приговора.";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</w:t>
      </w:r>
      <w:r>
        <w:rPr>
          <w:rFonts w:ascii="Times New Roman"/>
          <w:b w:val="false"/>
          <w:i w:val="false"/>
          <w:color w:val="000000"/>
          <w:sz w:val="28"/>
        </w:rPr>
        <w:t>О применении норм уголовного и уголовно-процессуального законодательства по вопросам соблюдения личной свободы и неприкосновенности достоинства человека, противодействия пыткам, насилию, другим жестоким или унижающим человеческое достоинство видам обращения и наказания</w:t>
      </w:r>
      <w:r>
        <w:rPr>
          <w:rFonts w:ascii="Times New Roman"/>
          <w:b w:val="false"/>
          <w:i w:val="false"/>
          <w:color w:val="000000"/>
          <w:sz w:val="28"/>
        </w:rPr>
        <w:t>" от 28 декабря 2009 года № 7 (с изменениями и дополнениями, внесенными нормативными постановлениями Верховного Суда Республики Казахстан от 21 апреля 2011 года № 1, от 31 марта 2017 года № 3):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"наказания" дополнить словами "(принята Резолюцией Генеральной Ассамблеи ООН 39/46 от 10 декабря 1984 года, Республика Казахстан присоединилась к Конвенции в соответствии с Законом Республики Казахстан от 29 июня 1998 года № 247-1)";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второй изложить в следующей редакции: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"Не позднее трех часов после фактического задержания лицо должно быть передано должностному лицу органа дознания, дознавателю или следователю для решения вопроса о его процессуальном задержании и составления протокола задержания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статьи 131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 Подозреваемый подлежит освидетельствованию врачом для установления общего состояния его здоровья и наличия телесных повреждений. Заключение медицинского освидетельствования обязательно прилагается к протоколу задержания.";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"ареста" заменить словами "содержания под стражей";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"момента" дополнить словами "составления протокола";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: 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"под арестом" заменить словами "под стражей";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"семидесяти двух часов" заменить словами "сроков, установленных частью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131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"ареста" заменить словами "содержания под стражей";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"арестованных" заменить словами "содержащихся под стражей";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 второе предложение;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"Жалобу о применении пыток, насилия, другого жестокого или унижающего человеческое достоинство обращения прокурор регистрирует в Едином реестре досудебных расследований и передает материал для осуществления досудебного расследования.";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"под арестом" заменить словами "под стражей";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В случаях, когда жалоба о применении пыток, насилия, другого жестокого или унижающего человеческое достоинство обращения заявлена в судебном заседании, суд обязан принять предусмотренные законом меры к ее незамедлительному рассмотрению. Если для проверки жалобы необходимо осуществление мер, не входящих в компетенцию суда, либо досудебное производство, суд выносит постановление, которым возлагает на прокурора проведение соответствующей проверки с указанием срока предоставления суду материалов проверки.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проверки и привлечение к ответственности лиц, совершивших незаконные действия, не влечет приостановления производства по делу.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проверки жалоб и принятые по ним прокурором процессуальные решения суд обязан исследовать в судебном заседании и при наличии оснований решить вопрос о признании доказательств недопустимыми. Материалы проверки жалоб и принятые по ним процессуальные решения приобщаются к делу.";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дополнить пунктом 13-1 следующего содержания: 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"13-1. Необходимо разграничивать действия лица, выразившиеся в обращении им в целях реализации своих процессуальных прав,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64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с заявлением о применении к нему пыток от ложного доноса о применении пыток.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Недопустимо привлечение к уголовной ответственности по </w:t>
      </w:r>
      <w:r>
        <w:rPr>
          <w:rFonts w:ascii="Times New Roman"/>
          <w:b w:val="false"/>
          <w:i w:val="false"/>
          <w:color w:val="000000"/>
          <w:sz w:val="28"/>
        </w:rPr>
        <w:t>статье 419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за заведомо ложный донос подозреваемого, обратившегося с жалобой на пытки или иное жестокое обращение в компетентные органы, лишь на основании того, что изложенные в его жалобе факты не подтвердились и уголовное дело по этому обращению прекращено.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лица к уголовной ответственности по </w:t>
      </w:r>
      <w:r>
        <w:rPr>
          <w:rFonts w:ascii="Times New Roman"/>
          <w:b w:val="false"/>
          <w:i w:val="false"/>
          <w:color w:val="000000"/>
          <w:sz w:val="28"/>
        </w:rPr>
        <w:t>статье 419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за заведомо ложный донос может иметь место лишь при доказанности умышленного оговора с его стороны о применении к нему пыток с целью уклониться от уголовной ответственности либо по иным причинам.";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дополнить пунктом 15-1 следующего содержания: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"15-1. Под молчаливым согласием субъекта, указанного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146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следует понимать действие (бездействие) лица, осуществляющего дознание, следователя или иного должностного лица, либо другого лица, выразившееся в согласии (одобрении) на применение другими лицами пыток для достижения целей, указанных в диспозиции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146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в том числе путем безмолвного одобрения (кивка, жеста и др.), а равно бездействия при осведомленности о противоправных действиях других лиц, либо в незаконном допуске этих лиц к тем, в отношении которых затем были применены пытки и т.п.";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дополнить пунктом 16-1 следующего содержания: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"16-1. Необходимо разграничивать деяния,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146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4)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Норма, предусмотренная </w:t>
      </w:r>
      <w:r>
        <w:rPr>
          <w:rFonts w:ascii="Times New Roman"/>
          <w:b w:val="false"/>
          <w:i w:val="false"/>
          <w:color w:val="000000"/>
          <w:sz w:val="28"/>
        </w:rPr>
        <w:t>статьей 146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по отношению к норме, предусмотренной пунктом 4)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является специальной нормой. В этой связи, когда установлены все признаки, предусмотренные диспозицией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146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УК: наличие специального субъекта пыток; наличие цели пыток получить от пытаемого или другого лица сведения или признания либо наказать его за действие, которое совершило оно или другое лицо или в совершении которого оно подозревается, а также запугать или принудить его или третье лицо или по любой причине, основанной на дискриминации любого характера, тогда деяние полностью охватывается диспозицией </w:t>
      </w:r>
      <w:r>
        <w:rPr>
          <w:rFonts w:ascii="Times New Roman"/>
          <w:b w:val="false"/>
          <w:i w:val="false"/>
          <w:color w:val="000000"/>
          <w:sz w:val="28"/>
        </w:rPr>
        <w:t>статьи 146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и дополнительной квалификации по пункту 4)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не требуется.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Причинение физических или психических страданий, совершенное с применением пыток, если оно содержит все признаки, предусмотренные диспозицией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146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подлежит квалификации по соответствующей части </w:t>
      </w:r>
      <w:r>
        <w:rPr>
          <w:rFonts w:ascii="Times New Roman"/>
          <w:b w:val="false"/>
          <w:i w:val="false"/>
          <w:color w:val="000000"/>
          <w:sz w:val="28"/>
        </w:rPr>
        <w:t>статьи 146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и не может быть квалифицировано как истязание по пункту 4)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УК.";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дополнить пунктом 20-1 следующего содержания: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"20-1. Судам при назначении наказания лицам, признанным виновными в совершении пыток, следует исходить из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52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и учитывать положения пункта 2 статьи 4 Конвенции о том, что каждое Государство-участник устанавливает соответствующие наказания за такие преступления с учетом их тяжкого характера. При этом судам следует обсуждать вопрос о признании в качестве отягчающих уголовную ответственность и наказание обстоятельств, наряду с другими, также указанные в пунктах 7), 9) и 13)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54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следующие обстоятельства: совершение уголовного правонарушения в отношении беззащитного или беспомощного лица либо лица, находящегося в зависимости от виновного; совершение уголовного правонарушения с особой жестокостью, садизмом, издевательством, а также мучениями для потерпевшего; совершение уголовного правонарушения лицом, нарушившим тем самым принятую им присягу или профессиональную клятву.";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 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"№ 7 от 9 июля 1999 года" заменить словами "от 9 июля 1999 года № 7";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</w:t>
      </w:r>
      <w:r>
        <w:rPr>
          <w:rFonts w:ascii="Times New Roman"/>
          <w:b w:val="false"/>
          <w:i w:val="false"/>
          <w:color w:val="000000"/>
          <w:sz w:val="28"/>
        </w:rPr>
        <w:t>О судебной защите прав, свобод человека и гражданина в уголовном судопроизводстве</w:t>
      </w:r>
      <w:r>
        <w:rPr>
          <w:rFonts w:ascii="Times New Roman"/>
          <w:b w:val="false"/>
          <w:i w:val="false"/>
          <w:color w:val="000000"/>
          <w:sz w:val="28"/>
        </w:rPr>
        <w:t>" от 25 июня 2010 года № 4 (с изменениями и дополнениями, внесенными нормативными постановлениями Верховного Суда Республики Казахстан от 21 апреля 2011 года № 1, от 30 декабря 2011 года № 4, от 20 апреля 2018 года № 8):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исключить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настоящее нормативное постановление включается в состав действующего права, является общеобязательным и вводится в действие со дня первого официального опубликования.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Верховного Суда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Асанов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Судья Верховного Суда Республики Казахстан,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пленарного заседания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Г. Альмагамбетова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