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040" w14:textId="075f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2020 года № 43.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 (САПП Республики Казахстан, 2013 г., № 32, ст. 490)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выбора аудиторской организации для проведения ежегодного внешнего аудита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бюллетень голосования – бюллетень для голосования на заочном заседании конкурсной комиссии по вопросам, поставленным на голосование;</w:t>
      </w:r>
    </w:p>
    <w:bookmarkEnd w:id="4"/>
    <w:bookmarkStart w:name="z10" w:id="5"/>
    <w:p>
      <w:pPr>
        <w:spacing w:after="0"/>
        <w:ind w:left="0"/>
        <w:jc w:val="both"/>
      </w:pPr>
      <w:r>
        <w:rPr>
          <w:rFonts w:ascii="Times New Roman"/>
          <w:b w:val="false"/>
          <w:i w:val="false"/>
          <w:color w:val="000000"/>
          <w:sz w:val="28"/>
        </w:rPr>
        <w:t>
      2) рабочий орган (организатор конкурса) – центральный уполномоченный орган по исполнению бюджета, осуществляющий все мероприятия по организации и проведению конкурса по выбору аудиторской организации для проведения ежегодного внешнего аудита Национального фонда (далее – конкурс), а также уполномоченный Правительством Республики Казахстан на подписание договора на проведение внешнего аудита Национального фонда Республики Казахстан;</w:t>
      </w:r>
    </w:p>
    <w:bookmarkEnd w:id="5"/>
    <w:bookmarkStart w:name="z11" w:id="6"/>
    <w:p>
      <w:pPr>
        <w:spacing w:after="0"/>
        <w:ind w:left="0"/>
        <w:jc w:val="both"/>
      </w:pPr>
      <w:r>
        <w:rPr>
          <w:rFonts w:ascii="Times New Roman"/>
          <w:b w:val="false"/>
          <w:i w:val="false"/>
          <w:color w:val="000000"/>
          <w:sz w:val="28"/>
        </w:rPr>
        <w:t>
      3) конкурсная комиссия – коллегиальный орган, создаваемый в целях проведения конкурса и определения победителя;</w:t>
      </w:r>
    </w:p>
    <w:bookmarkEnd w:id="6"/>
    <w:bookmarkStart w:name="z12" w:id="7"/>
    <w:p>
      <w:pPr>
        <w:spacing w:after="0"/>
        <w:ind w:left="0"/>
        <w:jc w:val="both"/>
      </w:pPr>
      <w:r>
        <w:rPr>
          <w:rFonts w:ascii="Times New Roman"/>
          <w:b w:val="false"/>
          <w:i w:val="false"/>
          <w:color w:val="000000"/>
          <w:sz w:val="28"/>
        </w:rPr>
        <w:t>
      4) участник конкурса – юридическое лицо, изъявившее желание участвовать в конкурсе;</w:t>
      </w:r>
    </w:p>
    <w:bookmarkEnd w:id="7"/>
    <w:bookmarkStart w:name="z13" w:id="8"/>
    <w:p>
      <w:pPr>
        <w:spacing w:after="0"/>
        <w:ind w:left="0"/>
        <w:jc w:val="both"/>
      </w:pPr>
      <w:r>
        <w:rPr>
          <w:rFonts w:ascii="Times New Roman"/>
          <w:b w:val="false"/>
          <w:i w:val="false"/>
          <w:color w:val="000000"/>
          <w:sz w:val="28"/>
        </w:rPr>
        <w:t>
      5) конкурсная документация – документация, представляемая участнику конкурса для подготовки конкурсной заявки, которая состоит из копии настоящих Правил и объявления о проведении конкурса;</w:t>
      </w:r>
    </w:p>
    <w:bookmarkEnd w:id="8"/>
    <w:bookmarkStart w:name="z14" w:id="9"/>
    <w:p>
      <w:pPr>
        <w:spacing w:after="0"/>
        <w:ind w:left="0"/>
        <w:jc w:val="both"/>
      </w:pPr>
      <w:r>
        <w:rPr>
          <w:rFonts w:ascii="Times New Roman"/>
          <w:b w:val="false"/>
          <w:i w:val="false"/>
          <w:color w:val="000000"/>
          <w:sz w:val="28"/>
        </w:rPr>
        <w:t>
      6) конкурсная заявка – перечень документов, представляемых участником конкурса на участие в конкурсе в соответствии с условиями и требованиями, предусмотренными настоящими Правилами.";</w:t>
      </w:r>
    </w:p>
    <w:bookmarkEnd w:id="9"/>
    <w:bookmarkStart w:name="z15" w:id="10"/>
    <w:p>
      <w:pPr>
        <w:spacing w:after="0"/>
        <w:ind w:left="0"/>
        <w:jc w:val="both"/>
      </w:pPr>
      <w:r>
        <w:rPr>
          <w:rFonts w:ascii="Times New Roman"/>
          <w:b w:val="false"/>
          <w:i w:val="false"/>
          <w:color w:val="000000"/>
          <w:sz w:val="28"/>
        </w:rPr>
        <w:t>
      дополнить пунктом 4-1 следующего содержания:</w:t>
      </w:r>
    </w:p>
    <w:bookmarkEnd w:id="10"/>
    <w:bookmarkStart w:name="z16" w:id="11"/>
    <w:p>
      <w:pPr>
        <w:spacing w:after="0"/>
        <w:ind w:left="0"/>
        <w:jc w:val="both"/>
      </w:pPr>
      <w:r>
        <w:rPr>
          <w:rFonts w:ascii="Times New Roman"/>
          <w:b w:val="false"/>
          <w:i w:val="false"/>
          <w:color w:val="000000"/>
          <w:sz w:val="28"/>
        </w:rPr>
        <w:t>
      "4-1. Заседания конкурсной комиссии могут проводиться в очной и заочной формах.</w:t>
      </w:r>
    </w:p>
    <w:bookmarkEnd w:id="11"/>
    <w:bookmarkStart w:name="z17" w:id="12"/>
    <w:p>
      <w:pPr>
        <w:spacing w:after="0"/>
        <w:ind w:left="0"/>
        <w:jc w:val="both"/>
      </w:pPr>
      <w:r>
        <w:rPr>
          <w:rFonts w:ascii="Times New Roman"/>
          <w:b w:val="false"/>
          <w:i w:val="false"/>
          <w:color w:val="000000"/>
          <w:sz w:val="28"/>
        </w:rPr>
        <w:t>
      Очная форма заседаний конкурсной комиссии проводится при:</w:t>
      </w:r>
    </w:p>
    <w:bookmarkEnd w:id="12"/>
    <w:bookmarkStart w:name="z18" w:id="13"/>
    <w:p>
      <w:pPr>
        <w:spacing w:after="0"/>
        <w:ind w:left="0"/>
        <w:jc w:val="both"/>
      </w:pPr>
      <w:r>
        <w:rPr>
          <w:rFonts w:ascii="Times New Roman"/>
          <w:b w:val="false"/>
          <w:i w:val="false"/>
          <w:color w:val="000000"/>
          <w:sz w:val="28"/>
        </w:rPr>
        <w:t>
      1) вскрытии конвертов с конкурсными заявками;</w:t>
      </w:r>
    </w:p>
    <w:bookmarkEnd w:id="13"/>
    <w:bookmarkStart w:name="z19" w:id="14"/>
    <w:p>
      <w:pPr>
        <w:spacing w:after="0"/>
        <w:ind w:left="0"/>
        <w:jc w:val="both"/>
      </w:pPr>
      <w:r>
        <w:rPr>
          <w:rFonts w:ascii="Times New Roman"/>
          <w:b w:val="false"/>
          <w:i w:val="false"/>
          <w:color w:val="000000"/>
          <w:sz w:val="28"/>
        </w:rPr>
        <w:t>
      2) оценке технического и финансового предложений участников конкурса;</w:t>
      </w:r>
    </w:p>
    <w:bookmarkEnd w:id="14"/>
    <w:bookmarkStart w:name="z20" w:id="15"/>
    <w:p>
      <w:pPr>
        <w:spacing w:after="0"/>
        <w:ind w:left="0"/>
        <w:jc w:val="both"/>
      </w:pPr>
      <w:r>
        <w:rPr>
          <w:rFonts w:ascii="Times New Roman"/>
          <w:b w:val="false"/>
          <w:i w:val="false"/>
          <w:color w:val="000000"/>
          <w:sz w:val="28"/>
        </w:rPr>
        <w:t>
      3) подведении итогов конкурса.</w:t>
      </w:r>
    </w:p>
    <w:bookmarkEnd w:id="15"/>
    <w:bookmarkStart w:name="z21" w:id="16"/>
    <w:p>
      <w:pPr>
        <w:spacing w:after="0"/>
        <w:ind w:left="0"/>
        <w:jc w:val="both"/>
      </w:pPr>
      <w:r>
        <w:rPr>
          <w:rFonts w:ascii="Times New Roman"/>
          <w:b w:val="false"/>
          <w:i w:val="false"/>
          <w:color w:val="000000"/>
          <w:sz w:val="28"/>
        </w:rPr>
        <w:t>
      Заочная форма заседаний конкурсной комиссии проводится при:</w:t>
      </w:r>
    </w:p>
    <w:bookmarkEnd w:id="16"/>
    <w:bookmarkStart w:name="z22" w:id="17"/>
    <w:p>
      <w:pPr>
        <w:spacing w:after="0"/>
        <w:ind w:left="0"/>
        <w:jc w:val="both"/>
      </w:pPr>
      <w:r>
        <w:rPr>
          <w:rFonts w:ascii="Times New Roman"/>
          <w:b w:val="false"/>
          <w:i w:val="false"/>
          <w:color w:val="000000"/>
          <w:sz w:val="28"/>
        </w:rPr>
        <w:t>
      1) утверждении членами конкурсной комиссии текста объявления о проведении конкурса, а также текста объявления на проведение повторного конкурса;</w:t>
      </w:r>
    </w:p>
    <w:bookmarkEnd w:id="17"/>
    <w:bookmarkStart w:name="z23" w:id="18"/>
    <w:p>
      <w:pPr>
        <w:spacing w:after="0"/>
        <w:ind w:left="0"/>
        <w:jc w:val="both"/>
      </w:pPr>
      <w:r>
        <w:rPr>
          <w:rFonts w:ascii="Times New Roman"/>
          <w:b w:val="false"/>
          <w:i w:val="false"/>
          <w:color w:val="000000"/>
          <w:sz w:val="28"/>
        </w:rPr>
        <w:t>
      2) признании конкурса несостоявшимся;</w:t>
      </w:r>
    </w:p>
    <w:bookmarkEnd w:id="18"/>
    <w:bookmarkStart w:name="z24" w:id="19"/>
    <w:p>
      <w:pPr>
        <w:spacing w:after="0"/>
        <w:ind w:left="0"/>
        <w:jc w:val="both"/>
      </w:pPr>
      <w:r>
        <w:rPr>
          <w:rFonts w:ascii="Times New Roman"/>
          <w:b w:val="false"/>
          <w:i w:val="false"/>
          <w:color w:val="000000"/>
          <w:sz w:val="28"/>
        </w:rPr>
        <w:t>
      3) принятии конкурсной комиссией решения о подписании договора с другим участником конкурса, если участник конкурса, который признан победителем конкурса, не подписывает договор в установленные сроки.";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"5. Все организационные мероприятия по проведению конкурса возлагаются на рабочий орган.</w:t>
      </w:r>
    </w:p>
    <w:bookmarkEnd w:id="20"/>
    <w:bookmarkStart w:name="z27" w:id="21"/>
    <w:p>
      <w:pPr>
        <w:spacing w:after="0"/>
        <w:ind w:left="0"/>
        <w:jc w:val="both"/>
      </w:pP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постановления Правительства Республики Казахстан об образовании конкурсной комиссии в соответствии с условиями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21"/>
    <w:bookmarkStart w:name="z28" w:id="22"/>
    <w:p>
      <w:pPr>
        <w:spacing w:after="0"/>
        <w:ind w:left="0"/>
        <w:jc w:val="both"/>
      </w:pPr>
      <w:r>
        <w:rPr>
          <w:rFonts w:ascii="Times New Roman"/>
          <w:b w:val="false"/>
          <w:i w:val="false"/>
          <w:color w:val="000000"/>
          <w:sz w:val="28"/>
        </w:rPr>
        <w:t xml:space="preserve">
      Рабочий орган в течение 10 (десять) рабочих дней со дня принятия постановления Правительства Республики Казахстан об образовании конкурсной комиссии согласовывает с членами конкурсной комиссии текст объявления о проведении конкурса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22"/>
    <w:bookmarkStart w:name="z29" w:id="23"/>
    <w:p>
      <w:pPr>
        <w:spacing w:after="0"/>
        <w:ind w:left="0"/>
        <w:jc w:val="both"/>
      </w:pPr>
      <w:r>
        <w:rPr>
          <w:rFonts w:ascii="Times New Roman"/>
          <w:b w:val="false"/>
          <w:i w:val="false"/>
          <w:color w:val="000000"/>
          <w:sz w:val="28"/>
        </w:rPr>
        <w:t>
      6. Председатель конкурсной комиссии руководит ее деятельностью, председательствует на заседаниях комиссии, планирует ее работу. Во время отсутствия председателя его функции выполняет заместитель.</w:t>
      </w:r>
    </w:p>
    <w:bookmarkEnd w:id="23"/>
    <w:bookmarkStart w:name="z30" w:id="24"/>
    <w:p>
      <w:pPr>
        <w:spacing w:after="0"/>
        <w:ind w:left="0"/>
        <w:jc w:val="both"/>
      </w:pPr>
      <w:r>
        <w:rPr>
          <w:rFonts w:ascii="Times New Roman"/>
          <w:b w:val="false"/>
          <w:i w:val="false"/>
          <w:color w:val="000000"/>
          <w:sz w:val="28"/>
        </w:rPr>
        <w:t>
      Председатель конкурсной комиссии или, в случае его отсутствия, заместитель председателя могут проводить заседания конкурсной комиссии об утверждении текста объявления о проведении конкурса или текста объявления о проведении повторного конкурса.</w:t>
      </w:r>
    </w:p>
    <w:bookmarkEnd w:id="24"/>
    <w:bookmarkStart w:name="z31" w:id="25"/>
    <w:p>
      <w:pPr>
        <w:spacing w:after="0"/>
        <w:ind w:left="0"/>
        <w:jc w:val="both"/>
      </w:pPr>
      <w:r>
        <w:rPr>
          <w:rFonts w:ascii="Times New Roman"/>
          <w:b w:val="false"/>
          <w:i w:val="false"/>
          <w:color w:val="000000"/>
          <w:sz w:val="28"/>
        </w:rPr>
        <w:t xml:space="preserve">
      В случае признания конкурса несостоявшимся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председатель конкурсной комиссии или, в случае его отсутствия, заместитель председателя могут провести очередное заседание, на котором по вопросам повестки дня рассматривается вопрос об утверждении текста объявления о проведении повторного конкурса.</w:t>
      </w:r>
    </w:p>
    <w:bookmarkEnd w:id="25"/>
    <w:bookmarkStart w:name="z32" w:id="26"/>
    <w:p>
      <w:pPr>
        <w:spacing w:after="0"/>
        <w:ind w:left="0"/>
        <w:jc w:val="both"/>
      </w:pPr>
      <w:r>
        <w:rPr>
          <w:rFonts w:ascii="Times New Roman"/>
          <w:b w:val="false"/>
          <w:i w:val="false"/>
          <w:color w:val="000000"/>
          <w:sz w:val="28"/>
        </w:rPr>
        <w:t>
      После принятия председателем конкурсной комиссии или, в случае его отсутствия, заместителем председателя решения по проведению заседания конкурсной комиссии об утверждении текста объявления о проведении конкурса или текста объявления о проведении повторного конкурса рабочий орган направляет членам конкурсной комиссии уведомления в письменной форме с приложением проекта текста объявления о проведении конкурса или проекта текста объявления о проведении повторного конкурса.</w:t>
      </w:r>
    </w:p>
    <w:bookmarkEnd w:id="26"/>
    <w:bookmarkStart w:name="z33" w:id="27"/>
    <w:p>
      <w:pPr>
        <w:spacing w:after="0"/>
        <w:ind w:left="0"/>
        <w:jc w:val="both"/>
      </w:pPr>
      <w:r>
        <w:rPr>
          <w:rFonts w:ascii="Times New Roman"/>
          <w:b w:val="false"/>
          <w:i w:val="false"/>
          <w:color w:val="000000"/>
          <w:sz w:val="28"/>
        </w:rPr>
        <w:t>
      В случае проведения заочного заседания конкурсной комиссии об утверждении текста объявления о проведении конкурса или текста объявления о проведении повторного конкурса к уведомлению в письменной форме с приложением проекта текста объявления о проведении конкурса или проекта текста объявления о проведении повторного конкурса, рабочим органом прилагается бюллетень голосования.</w:t>
      </w:r>
    </w:p>
    <w:bookmarkEnd w:id="27"/>
    <w:bookmarkStart w:name="z34" w:id="28"/>
    <w:p>
      <w:pPr>
        <w:spacing w:after="0"/>
        <w:ind w:left="0"/>
        <w:jc w:val="both"/>
      </w:pPr>
      <w:r>
        <w:rPr>
          <w:rFonts w:ascii="Times New Roman"/>
          <w:b w:val="false"/>
          <w:i w:val="false"/>
          <w:color w:val="000000"/>
          <w:sz w:val="28"/>
        </w:rPr>
        <w:t>
      После согласования текста объявления о проведении конкурса или текста объявления о проведении повторного конкурса рабочий орган обеспечивает его опубликование в республиканских периодических печатных изданиях и размещение на веб-сайте рабочего органа.";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"8. В протоколе очного заседания фиксируются все сведения по проведенному заседанию, включая замечания, предложения и мнения членов конкурсной комиссии. Протокол подписывается председателем, заместителем, а также присутствующими членами конкурсной комиссии и секретарем конкурсной комиссии.</w:t>
      </w:r>
    </w:p>
    <w:bookmarkEnd w:id="29"/>
    <w:bookmarkStart w:name="z37" w:id="30"/>
    <w:p>
      <w:pPr>
        <w:spacing w:after="0"/>
        <w:ind w:left="0"/>
        <w:jc w:val="both"/>
      </w:pPr>
      <w:r>
        <w:rPr>
          <w:rFonts w:ascii="Times New Roman"/>
          <w:b w:val="false"/>
          <w:i w:val="false"/>
          <w:color w:val="000000"/>
          <w:sz w:val="28"/>
        </w:rPr>
        <w:t>
      9. Заседания конкурсной комиссии в очной или заочной форме считаются правомочными, если в голосовании приняло участие не менее двух третей членов конкурсной комиссии от состава конкурсной комиссии. В случае равного разделения количества голосов при голосовании, голос председателя конкурсной комиссии или, в случае его отсутствия, заместителя председателя считается решающим.</w:t>
      </w:r>
    </w:p>
    <w:bookmarkEnd w:id="30"/>
    <w:bookmarkStart w:name="z38" w:id="31"/>
    <w:p>
      <w:pPr>
        <w:spacing w:after="0"/>
        <w:ind w:left="0"/>
        <w:jc w:val="both"/>
      </w:pPr>
      <w:r>
        <w:rPr>
          <w:rFonts w:ascii="Times New Roman"/>
          <w:b w:val="false"/>
          <w:i w:val="false"/>
          <w:color w:val="000000"/>
          <w:sz w:val="28"/>
        </w:rPr>
        <w:t>
      При проведении заочного заседания конкурсной комиссии рабочий орган направляет членам конкурсной комиссии уведомление в письменной форме за подписью председателя конкурсной комиссии, материалы по вопросам, определенным для рассмотрения опросным путем, и бюллетень голосования по каждому вопросу по форме согласно приложению 1-1 к настоящим Правилам.</w:t>
      </w:r>
    </w:p>
    <w:bookmarkEnd w:id="31"/>
    <w:bookmarkStart w:name="z39" w:id="32"/>
    <w:p>
      <w:pPr>
        <w:spacing w:after="0"/>
        <w:ind w:left="0"/>
        <w:jc w:val="both"/>
      </w:pPr>
      <w:r>
        <w:rPr>
          <w:rFonts w:ascii="Times New Roman"/>
          <w:b w:val="false"/>
          <w:i w:val="false"/>
          <w:color w:val="000000"/>
          <w:sz w:val="28"/>
        </w:rPr>
        <w:t>
      В протоколе заочного заседания фиксируются все сведения по проведенному заседанию, включая особые мнения (в случаях голосования "против", "воздержался") членов конкурсной комиссии с приложением бюллетеня голосования, затем он подписывается председателем, заместителем и секретарем конкурсной комиссии.</w:t>
      </w:r>
    </w:p>
    <w:bookmarkEnd w:id="32"/>
    <w:bookmarkStart w:name="z40" w:id="33"/>
    <w:p>
      <w:pPr>
        <w:spacing w:after="0"/>
        <w:ind w:left="0"/>
        <w:jc w:val="both"/>
      </w:pPr>
      <w:r>
        <w:rPr>
          <w:rFonts w:ascii="Times New Roman"/>
          <w:b w:val="false"/>
          <w:i w:val="false"/>
          <w:color w:val="000000"/>
          <w:sz w:val="28"/>
        </w:rPr>
        <w:t>
      Бюллетень голосования должен содержать следующие сведения:</w:t>
      </w:r>
    </w:p>
    <w:bookmarkEnd w:id="33"/>
    <w:bookmarkStart w:name="z41" w:id="34"/>
    <w:p>
      <w:pPr>
        <w:spacing w:after="0"/>
        <w:ind w:left="0"/>
        <w:jc w:val="both"/>
      </w:pPr>
      <w:r>
        <w:rPr>
          <w:rFonts w:ascii="Times New Roman"/>
          <w:b w:val="false"/>
          <w:i w:val="false"/>
          <w:color w:val="000000"/>
          <w:sz w:val="28"/>
        </w:rPr>
        <w:t>
      1) номер бюллетеня;</w:t>
      </w:r>
    </w:p>
    <w:bookmarkEnd w:id="34"/>
    <w:bookmarkStart w:name="z42" w:id="35"/>
    <w:p>
      <w:pPr>
        <w:spacing w:after="0"/>
        <w:ind w:left="0"/>
        <w:jc w:val="both"/>
      </w:pPr>
      <w:r>
        <w:rPr>
          <w:rFonts w:ascii="Times New Roman"/>
          <w:b w:val="false"/>
          <w:i w:val="false"/>
          <w:color w:val="000000"/>
          <w:sz w:val="28"/>
        </w:rPr>
        <w:t>
      2) адрес представления заполненного и подписанного бюллетеня;</w:t>
      </w:r>
    </w:p>
    <w:bookmarkEnd w:id="35"/>
    <w:bookmarkStart w:name="z43" w:id="36"/>
    <w:p>
      <w:pPr>
        <w:spacing w:after="0"/>
        <w:ind w:left="0"/>
        <w:jc w:val="both"/>
      </w:pPr>
      <w:r>
        <w:rPr>
          <w:rFonts w:ascii="Times New Roman"/>
          <w:b w:val="false"/>
          <w:i w:val="false"/>
          <w:color w:val="000000"/>
          <w:sz w:val="28"/>
        </w:rPr>
        <w:t>
      3) предельную дату представления заполненного и подписанного бюллетеня;</w:t>
      </w:r>
    </w:p>
    <w:bookmarkEnd w:id="36"/>
    <w:bookmarkStart w:name="z44" w:id="37"/>
    <w:p>
      <w:pPr>
        <w:spacing w:after="0"/>
        <w:ind w:left="0"/>
        <w:jc w:val="both"/>
      </w:pPr>
      <w:r>
        <w:rPr>
          <w:rFonts w:ascii="Times New Roman"/>
          <w:b w:val="false"/>
          <w:i w:val="false"/>
          <w:color w:val="000000"/>
          <w:sz w:val="28"/>
        </w:rPr>
        <w:t>
      4) инициатор проведения заседания конкурсной комиссии;</w:t>
      </w:r>
    </w:p>
    <w:bookmarkEnd w:id="37"/>
    <w:bookmarkStart w:name="z45" w:id="38"/>
    <w:p>
      <w:pPr>
        <w:spacing w:after="0"/>
        <w:ind w:left="0"/>
        <w:jc w:val="both"/>
      </w:pPr>
      <w:r>
        <w:rPr>
          <w:rFonts w:ascii="Times New Roman"/>
          <w:b w:val="false"/>
          <w:i w:val="false"/>
          <w:color w:val="000000"/>
          <w:sz w:val="28"/>
        </w:rPr>
        <w:t>
      5) название вопроса повестки дня заседания, поставленного на голосование;</w:t>
      </w:r>
    </w:p>
    <w:bookmarkEnd w:id="38"/>
    <w:bookmarkStart w:name="z46" w:id="39"/>
    <w:p>
      <w:pPr>
        <w:spacing w:after="0"/>
        <w:ind w:left="0"/>
        <w:jc w:val="both"/>
      </w:pPr>
      <w:r>
        <w:rPr>
          <w:rFonts w:ascii="Times New Roman"/>
          <w:b w:val="false"/>
          <w:i w:val="false"/>
          <w:color w:val="000000"/>
          <w:sz w:val="28"/>
        </w:rPr>
        <w:t>
      6) варианты ответов по вопросу, поставленному на голосование ("за", "против", "воздержался"), с указанием особого мнения (в случаях голосования "против", "воздержался");</w:t>
      </w:r>
    </w:p>
    <w:bookmarkEnd w:id="39"/>
    <w:bookmarkStart w:name="z47" w:id="40"/>
    <w:p>
      <w:pPr>
        <w:spacing w:after="0"/>
        <w:ind w:left="0"/>
        <w:jc w:val="both"/>
      </w:pPr>
      <w:r>
        <w:rPr>
          <w:rFonts w:ascii="Times New Roman"/>
          <w:b w:val="false"/>
          <w:i w:val="false"/>
          <w:color w:val="000000"/>
          <w:sz w:val="28"/>
        </w:rPr>
        <w:t>
      7) фамилию, имя, отчество (при его наличии), место для подписи члена конкурсной комиссии;</w:t>
      </w:r>
    </w:p>
    <w:bookmarkEnd w:id="40"/>
    <w:bookmarkStart w:name="z48" w:id="41"/>
    <w:p>
      <w:pPr>
        <w:spacing w:after="0"/>
        <w:ind w:left="0"/>
        <w:jc w:val="both"/>
      </w:pPr>
      <w:r>
        <w:rPr>
          <w:rFonts w:ascii="Times New Roman"/>
          <w:b w:val="false"/>
          <w:i w:val="false"/>
          <w:color w:val="000000"/>
          <w:sz w:val="28"/>
        </w:rPr>
        <w:t>
      8) дату подписания.</w:t>
      </w:r>
    </w:p>
    <w:bookmarkEnd w:id="41"/>
    <w:bookmarkStart w:name="z49" w:id="42"/>
    <w:p>
      <w:pPr>
        <w:spacing w:after="0"/>
        <w:ind w:left="0"/>
        <w:jc w:val="both"/>
      </w:pPr>
      <w:r>
        <w:rPr>
          <w:rFonts w:ascii="Times New Roman"/>
          <w:b w:val="false"/>
          <w:i w:val="false"/>
          <w:color w:val="000000"/>
          <w:sz w:val="28"/>
        </w:rPr>
        <w:t xml:space="preserve">
      Заполненный бюллетень членом конкурсной комиссии должен быть представлен в рабочий орган на бумажном носителе в течение 5 (пять) рабочих дней. </w:t>
      </w:r>
    </w:p>
    <w:bookmarkEnd w:id="42"/>
    <w:bookmarkStart w:name="z50" w:id="43"/>
    <w:p>
      <w:pPr>
        <w:spacing w:after="0"/>
        <w:ind w:left="0"/>
        <w:jc w:val="both"/>
      </w:pPr>
      <w:r>
        <w:rPr>
          <w:rFonts w:ascii="Times New Roman"/>
          <w:b w:val="false"/>
          <w:i w:val="false"/>
          <w:color w:val="000000"/>
          <w:sz w:val="28"/>
        </w:rPr>
        <w:t>
      Допускается передача бюллетеня в факсимильной или электронной (отсканированной) форме в течение 2 (два) рабочих дней с последующим предоставлением оригинала на бумажном носителе в течение 5 (пять) рабочих дней с момента поступления материалов на рассмотрение.</w:t>
      </w:r>
    </w:p>
    <w:bookmarkEnd w:id="43"/>
    <w:bookmarkStart w:name="z51" w:id="44"/>
    <w:p>
      <w:pPr>
        <w:spacing w:after="0"/>
        <w:ind w:left="0"/>
        <w:jc w:val="both"/>
      </w:pPr>
      <w:r>
        <w:rPr>
          <w:rFonts w:ascii="Times New Roman"/>
          <w:b w:val="false"/>
          <w:i w:val="false"/>
          <w:color w:val="000000"/>
          <w:sz w:val="28"/>
        </w:rPr>
        <w:t>
      Бюллетени, поступившие в рабочий орган в установленные сроки, учитываются при подведении итогов голосования и прилагаются к протоколу заочного заседания конкурсной комиссии.</w:t>
      </w:r>
    </w:p>
    <w:bookmarkEnd w:id="44"/>
    <w:bookmarkStart w:name="z52" w:id="45"/>
    <w:p>
      <w:pPr>
        <w:spacing w:after="0"/>
        <w:ind w:left="0"/>
        <w:jc w:val="both"/>
      </w:pPr>
      <w:r>
        <w:rPr>
          <w:rFonts w:ascii="Times New Roman"/>
          <w:b w:val="false"/>
          <w:i w:val="false"/>
          <w:color w:val="000000"/>
          <w:sz w:val="28"/>
        </w:rPr>
        <w:t>
      В случае, если бюллетень в указанный срок членом конкурсной комиссии не представлен рабочему органу, считается, что член конкурсной комиссии проголосовал положительно при проведении заочного заседания конкурсной комиссии.";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4" w:id="46"/>
    <w:p>
      <w:pPr>
        <w:spacing w:after="0"/>
        <w:ind w:left="0"/>
        <w:jc w:val="both"/>
      </w:pPr>
      <w:r>
        <w:rPr>
          <w:rFonts w:ascii="Times New Roman"/>
          <w:b w:val="false"/>
          <w:i w:val="false"/>
          <w:color w:val="000000"/>
          <w:sz w:val="28"/>
        </w:rPr>
        <w:t>
      "41. Рабочий орган возвращает внесенное обеспечение конкурсной заявки участнику конкурса в течение трех рабочих дней со дня наступления одного из следующих случаев:</w:t>
      </w:r>
    </w:p>
    <w:bookmarkEnd w:id="46"/>
    <w:bookmarkStart w:name="z55" w:id="47"/>
    <w:p>
      <w:pPr>
        <w:spacing w:after="0"/>
        <w:ind w:left="0"/>
        <w:jc w:val="both"/>
      </w:pPr>
      <w:r>
        <w:rPr>
          <w:rFonts w:ascii="Times New Roman"/>
          <w:b w:val="false"/>
          <w:i w:val="false"/>
          <w:color w:val="000000"/>
          <w:sz w:val="28"/>
        </w:rPr>
        <w:t>
      1) истечение срока действия конкурсной заявки участника конкурса;</w:t>
      </w:r>
    </w:p>
    <w:bookmarkEnd w:id="47"/>
    <w:bookmarkStart w:name="z56" w:id="48"/>
    <w:p>
      <w:pPr>
        <w:spacing w:after="0"/>
        <w:ind w:left="0"/>
        <w:jc w:val="both"/>
      </w:pPr>
      <w:r>
        <w:rPr>
          <w:rFonts w:ascii="Times New Roman"/>
          <w:b w:val="false"/>
          <w:i w:val="false"/>
          <w:color w:val="000000"/>
          <w:sz w:val="28"/>
        </w:rPr>
        <w:t>
      2) вступление в силу договора и внесение победителем конкурса обеспечения исполнения договора, предусмотренного конкурсной документацией;</w:t>
      </w:r>
    </w:p>
    <w:bookmarkEnd w:id="48"/>
    <w:bookmarkStart w:name="z57" w:id="49"/>
    <w:p>
      <w:pPr>
        <w:spacing w:after="0"/>
        <w:ind w:left="0"/>
        <w:jc w:val="both"/>
      </w:pPr>
      <w:r>
        <w:rPr>
          <w:rFonts w:ascii="Times New Roman"/>
          <w:b w:val="false"/>
          <w:i w:val="false"/>
          <w:color w:val="000000"/>
          <w:sz w:val="28"/>
        </w:rPr>
        <w:t>
      3) подписание протокола об итогах конкурса (указанный случай не распространяется на участника конкурса, определенного победителем конкурса);</w:t>
      </w:r>
    </w:p>
    <w:bookmarkEnd w:id="49"/>
    <w:bookmarkStart w:name="z58" w:id="50"/>
    <w:p>
      <w:pPr>
        <w:spacing w:after="0"/>
        <w:ind w:left="0"/>
        <w:jc w:val="both"/>
      </w:pPr>
      <w:r>
        <w:rPr>
          <w:rFonts w:ascii="Times New Roman"/>
          <w:b w:val="false"/>
          <w:i w:val="false"/>
          <w:color w:val="000000"/>
          <w:sz w:val="28"/>
        </w:rPr>
        <w:t>
      4) отзыв конкурсной заявки до истечения окончательного срока представления конкурсных заявок;</w:t>
      </w:r>
    </w:p>
    <w:bookmarkEnd w:id="50"/>
    <w:bookmarkStart w:name="z59" w:id="51"/>
    <w:p>
      <w:pPr>
        <w:spacing w:after="0"/>
        <w:ind w:left="0"/>
        <w:jc w:val="both"/>
      </w:pPr>
      <w:r>
        <w:rPr>
          <w:rFonts w:ascii="Times New Roman"/>
          <w:b w:val="false"/>
          <w:i w:val="false"/>
          <w:color w:val="000000"/>
          <w:sz w:val="28"/>
        </w:rPr>
        <w:t xml:space="preserve">
      5) в случае, если конкурс признан не состоявшимся, по причинам, указанным в подпунктах 1), 2) и 3) </w:t>
      </w:r>
      <w:r>
        <w:rPr>
          <w:rFonts w:ascii="Times New Roman"/>
          <w:b w:val="false"/>
          <w:i w:val="false"/>
          <w:color w:val="000000"/>
          <w:sz w:val="28"/>
        </w:rPr>
        <w:t>пункта 77</w:t>
      </w:r>
      <w:r>
        <w:rPr>
          <w:rFonts w:ascii="Times New Roman"/>
          <w:b w:val="false"/>
          <w:i w:val="false"/>
          <w:color w:val="000000"/>
          <w:sz w:val="28"/>
        </w:rPr>
        <w:t xml:space="preserve"> настоящих Правил.";</w:t>
      </w:r>
    </w:p>
    <w:bookmarkEnd w:id="51"/>
    <w:bookmarkStart w:name="z60" w:id="5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52"/>
    <w:bookmarkStart w:name="z61" w:id="53"/>
    <w:p>
      <w:pPr>
        <w:spacing w:after="0"/>
        <w:ind w:left="0"/>
        <w:jc w:val="both"/>
      </w:pPr>
      <w:r>
        <w:rPr>
          <w:rFonts w:ascii="Times New Roman"/>
          <w:b w:val="false"/>
          <w:i w:val="false"/>
          <w:color w:val="000000"/>
          <w:sz w:val="28"/>
        </w:rPr>
        <w:t>
      "48. Конкурс проводится в течение 15 (пятнадцать) календарных дней со дня истечения окончательного срока представления конкурсных заявок.";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63" w:id="54"/>
    <w:p>
      <w:pPr>
        <w:spacing w:after="0"/>
        <w:ind w:left="0"/>
        <w:jc w:val="both"/>
      </w:pPr>
      <w:r>
        <w:rPr>
          <w:rFonts w:ascii="Times New Roman"/>
          <w:b w:val="false"/>
          <w:i w:val="false"/>
          <w:color w:val="000000"/>
          <w:sz w:val="28"/>
        </w:rPr>
        <w:t>
      "63. При равном количестве набранных несколькими участниками конкурса баллов по техническому предложению, а также равенстве стоимости финансовых предложений участников конкурса решением конкурсной комиссии признается победителем участник конкурса, имеющий больший опыт работы на рынке услуг по аудиту.";</w:t>
      </w:r>
    </w:p>
    <w:bookmarkEnd w:id="54"/>
    <w:bookmarkStart w:name="z6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65</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подпункт 2) изложить в следующей редакции:</w:t>
      </w:r>
    </w:p>
    <w:bookmarkEnd w:id="56"/>
    <w:bookmarkStart w:name="z66" w:id="57"/>
    <w:p>
      <w:pPr>
        <w:spacing w:after="0"/>
        <w:ind w:left="0"/>
        <w:jc w:val="both"/>
      </w:pPr>
      <w:r>
        <w:rPr>
          <w:rFonts w:ascii="Times New Roman"/>
          <w:b w:val="false"/>
          <w:i w:val="false"/>
          <w:color w:val="000000"/>
          <w:sz w:val="28"/>
        </w:rPr>
        <w:t>
      "2) данные о победителе конкурса, условия, на которых он признан победителем конкурса;";</w:t>
      </w:r>
    </w:p>
    <w:bookmarkEnd w:id="57"/>
    <w:bookmarkStart w:name="z67" w:id="58"/>
    <w:p>
      <w:pPr>
        <w:spacing w:after="0"/>
        <w:ind w:left="0"/>
        <w:jc w:val="both"/>
      </w:pPr>
      <w:r>
        <w:rPr>
          <w:rFonts w:ascii="Times New Roman"/>
          <w:b w:val="false"/>
          <w:i w:val="false"/>
          <w:color w:val="000000"/>
          <w:sz w:val="28"/>
        </w:rPr>
        <w:t>
      подпункт 6) изложить в следующей редакции:</w:t>
      </w:r>
    </w:p>
    <w:bookmarkEnd w:id="58"/>
    <w:bookmarkStart w:name="z68" w:id="59"/>
    <w:p>
      <w:pPr>
        <w:spacing w:after="0"/>
        <w:ind w:left="0"/>
        <w:jc w:val="both"/>
      </w:pPr>
      <w:r>
        <w:rPr>
          <w:rFonts w:ascii="Times New Roman"/>
          <w:b w:val="false"/>
          <w:i w:val="false"/>
          <w:color w:val="000000"/>
          <w:sz w:val="28"/>
        </w:rPr>
        <w:t>
      "6) указание соответствующих причин, если в результате конкурса не был определен победитель конкурса;";</w:t>
      </w:r>
    </w:p>
    <w:bookmarkEnd w:id="59"/>
    <w:bookmarkStart w:name="z69" w:id="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60"/>
    <w:bookmarkStart w:name="z70" w:id="61"/>
    <w:p>
      <w:pPr>
        <w:spacing w:after="0"/>
        <w:ind w:left="0"/>
        <w:jc w:val="both"/>
      </w:pPr>
      <w:r>
        <w:rPr>
          <w:rFonts w:ascii="Times New Roman"/>
          <w:b w:val="false"/>
          <w:i w:val="false"/>
          <w:color w:val="000000"/>
          <w:sz w:val="28"/>
        </w:rPr>
        <w:t>
      "Победитель конкурса определяется до 1 (первого) октября соответствующего года.";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"68. Рабочий орган в течение 5 (пять) рабочих дней после определения решением конкурсной комиссии победителя конкурса направляет победителю конкурса проект договора в соответствии с типовой формой договора на проведение внешнего аудита Национального фонда Республики Казахстан, согласно приложению 6-1 к настоящим Правилам, для рассмотрения и согласования в течение 20 (двадцать) рабочих дней.</w:t>
      </w:r>
    </w:p>
    <w:bookmarkEnd w:id="62"/>
    <w:bookmarkStart w:name="z73" w:id="63"/>
    <w:p>
      <w:pPr>
        <w:spacing w:after="0"/>
        <w:ind w:left="0"/>
        <w:jc w:val="both"/>
      </w:pPr>
      <w:r>
        <w:rPr>
          <w:rFonts w:ascii="Times New Roman"/>
          <w:b w:val="false"/>
          <w:i w:val="false"/>
          <w:color w:val="000000"/>
          <w:sz w:val="28"/>
        </w:rPr>
        <w:t>
      Согласование проекта договора аудиторской организацией осуществляется в виде письменного уведомления в произвольной форме о согласии аудиторской организацией в подписании договора.</w:t>
      </w:r>
    </w:p>
    <w:bookmarkEnd w:id="63"/>
    <w:bookmarkStart w:name="z74" w:id="64"/>
    <w:p>
      <w:pPr>
        <w:spacing w:after="0"/>
        <w:ind w:left="0"/>
        <w:jc w:val="both"/>
      </w:pPr>
      <w:r>
        <w:rPr>
          <w:rFonts w:ascii="Times New Roman"/>
          <w:b w:val="false"/>
          <w:i w:val="false"/>
          <w:color w:val="000000"/>
          <w:sz w:val="28"/>
        </w:rPr>
        <w:t>
      Рабочий орган после получения письма о согласовании проекта договора в течение 10 (десять) рабочих дней подписывает договор с победителем конкурса на государственном и русском языках.";</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xml:space="preserve">
      "69. Если участник конкурса, который признан победителем конкурса, не подписывает договор в установленные сроки, конкурсная комиссия принимает решение о подписании договора с другим участником конкурса. При этом, внесенное обеспечение конкурсной заявки победителя конкурса, не подписавшего договор,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w:t>
      </w:r>
    </w:p>
    <w:bookmarkEnd w:id="65"/>
    <w:bookmarkStart w:name="z77" w:id="66"/>
    <w:p>
      <w:pPr>
        <w:spacing w:after="0"/>
        <w:ind w:left="0"/>
        <w:jc w:val="both"/>
      </w:pPr>
      <w:r>
        <w:rPr>
          <w:rFonts w:ascii="Times New Roman"/>
          <w:b w:val="false"/>
          <w:i w:val="false"/>
          <w:color w:val="000000"/>
          <w:sz w:val="28"/>
        </w:rPr>
        <w:t>
      В этом случае, конкурсная комиссия объявляет победителем конкурса участника, конкурсная заявка которого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при этом конкурсная комиссия направляет данному участнику письменное уведомление о том, что его объявили победителем конкурса по причине того, что его конкурсная заявка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"73. Если аудитор не внес обеспечение исполнения договора в установленные сроки, или если заключенный договор расторгнут, заключается договор с другим участником конкурса, занимающим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или объявляется новый конкурс.";</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xml:space="preserve">
      "76. Победитель конкурса назначается аудитором и с ним заключается договор на проведение аудита сроком на 2 (два) года в соответствии с техническим заданием на проведение внешнего аудита Национального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Договор заключается между аудитором – победителем конкурса и рабочим органом.";</w:t>
      </w:r>
    </w:p>
    <w:bookmarkEnd w:id="68"/>
    <w:bookmarkStart w:name="z83" w:id="69"/>
    <w:p>
      <w:pPr>
        <w:spacing w:after="0"/>
        <w:ind w:left="0"/>
        <w:jc w:val="both"/>
      </w:pPr>
      <w:r>
        <w:rPr>
          <w:rFonts w:ascii="Times New Roman"/>
          <w:b w:val="false"/>
          <w:i w:val="false"/>
          <w:color w:val="000000"/>
          <w:sz w:val="28"/>
        </w:rPr>
        <w:t xml:space="preserve">
      подпункт 4) части первой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69"/>
    <w:bookmarkStart w:name="z84" w:id="70"/>
    <w:p>
      <w:pPr>
        <w:spacing w:after="0"/>
        <w:ind w:left="0"/>
        <w:jc w:val="both"/>
      </w:pPr>
      <w:r>
        <w:rPr>
          <w:rFonts w:ascii="Times New Roman"/>
          <w:b w:val="false"/>
          <w:i w:val="false"/>
          <w:color w:val="000000"/>
          <w:sz w:val="28"/>
        </w:rPr>
        <w:t>
      "4) если участник конкурса, который признан победителем конкурса, не подписывает договор в установленные сроки.";</w:t>
      </w:r>
    </w:p>
    <w:bookmarkEnd w:id="70"/>
    <w:bookmarkStart w:name="z85" w:id="71"/>
    <w:p>
      <w:pPr>
        <w:spacing w:after="0"/>
        <w:ind w:left="0"/>
        <w:jc w:val="both"/>
      </w:pPr>
      <w:r>
        <w:rPr>
          <w:rFonts w:ascii="Times New Roman"/>
          <w:b w:val="false"/>
          <w:i w:val="false"/>
          <w:color w:val="000000"/>
          <w:sz w:val="28"/>
        </w:rPr>
        <w:t>
      дополнить пунктом 77-1 следующего содержания:</w:t>
      </w:r>
    </w:p>
    <w:bookmarkEnd w:id="71"/>
    <w:bookmarkStart w:name="z86" w:id="72"/>
    <w:p>
      <w:pPr>
        <w:spacing w:after="0"/>
        <w:ind w:left="0"/>
        <w:jc w:val="both"/>
      </w:pPr>
      <w:r>
        <w:rPr>
          <w:rFonts w:ascii="Times New Roman"/>
          <w:b w:val="false"/>
          <w:i w:val="false"/>
          <w:color w:val="000000"/>
          <w:sz w:val="28"/>
        </w:rPr>
        <w:t>
      "77-1. Рабочий орган направляет уведомление в письменной форме и бюллетень голосования членам конкурсной комиссии о неподписании победителем конкурса в установленные сроки договора и необходимости проголосовать по решению о заключении договора с другим участником конкурса.";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88" w:id="73"/>
    <w:p>
      <w:pPr>
        <w:spacing w:after="0"/>
        <w:ind w:left="0"/>
        <w:jc w:val="both"/>
      </w:pPr>
      <w:r>
        <w:rPr>
          <w:rFonts w:ascii="Times New Roman"/>
          <w:b w:val="false"/>
          <w:i w:val="false"/>
          <w:color w:val="000000"/>
          <w:sz w:val="28"/>
        </w:rPr>
        <w:t>
      "79. В случае признания повторного конкурса несостоявшимся, в связи с тем, что в конкурсе принял участие только один участник конкурса, конкурсная комиссия проводит заседание, на котором принимает решение о заключении с ним договора.";</w:t>
      </w:r>
    </w:p>
    <w:bookmarkEnd w:id="73"/>
    <w:bookmarkStart w:name="z89" w:id="74"/>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4"/>
    <w:bookmarkStart w:name="z90" w:id="75"/>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75"/>
    <w:bookmarkStart w:name="z91" w:id="7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7"/>
    <w:p>
      <w:pPr>
        <w:spacing w:after="0"/>
        <w:ind w:left="0"/>
        <w:jc w:val="left"/>
      </w:pPr>
      <w:r>
        <w:rPr>
          <w:rFonts w:ascii="Times New Roman"/>
          <w:b/>
          <w:i w:val="false"/>
          <w:color w:val="000000"/>
        </w:rPr>
        <w:t xml:space="preserve"> Бюллетень голосования № ___</w:t>
      </w:r>
    </w:p>
    <w:bookmarkEnd w:id="77"/>
    <w:bookmarkStart w:name="z97" w:id="78"/>
    <w:p>
      <w:pPr>
        <w:spacing w:after="0"/>
        <w:ind w:left="0"/>
        <w:jc w:val="both"/>
      </w:pPr>
      <w:r>
        <w:rPr>
          <w:rFonts w:ascii="Times New Roman"/>
          <w:b w:val="false"/>
          <w:i w:val="false"/>
          <w:color w:val="000000"/>
          <w:sz w:val="28"/>
        </w:rPr>
        <w:t>
      Адрес представления заполненного и</w:t>
      </w:r>
      <w:r>
        <w:br/>
      </w:r>
      <w:r>
        <w:rPr>
          <w:rFonts w:ascii="Times New Roman"/>
          <w:b w:val="false"/>
          <w:i w:val="false"/>
          <w:color w:val="000000"/>
          <w:sz w:val="28"/>
        </w:rPr>
        <w:t xml:space="preserve">       подписанного бюллетеня:</w:t>
      </w:r>
      <w:r>
        <w:br/>
      </w:r>
      <w:r>
        <w:rPr>
          <w:rFonts w:ascii="Times New Roman"/>
          <w:b w:val="false"/>
          <w:i w:val="false"/>
          <w:color w:val="000000"/>
          <w:sz w:val="28"/>
        </w:rPr>
        <w:t xml:space="preserve">       Предельная дата для представления бюллетеня: ___ ______________ 20__ года</w:t>
      </w:r>
      <w:r>
        <w:br/>
      </w:r>
      <w:r>
        <w:rPr>
          <w:rFonts w:ascii="Times New Roman"/>
          <w:b w:val="false"/>
          <w:i w:val="false"/>
          <w:color w:val="000000"/>
          <w:sz w:val="28"/>
        </w:rPr>
        <w:t xml:space="preserve">       Инициатор проведения заседания конкурсной комиссии: _________________________</w:t>
      </w:r>
      <w:r>
        <w:br/>
      </w:r>
      <w:r>
        <w:rPr>
          <w:rFonts w:ascii="Times New Roman"/>
          <w:b w:val="false"/>
          <w:i w:val="false"/>
          <w:color w:val="000000"/>
          <w:sz w:val="28"/>
        </w:rPr>
        <w:t xml:space="preserve">       Название вопроса повестки дня заседания: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Решение члена конкурсной комиссии (поставить пометку):</w:t>
      </w:r>
      <w:r>
        <w:br/>
      </w:r>
      <w:r>
        <w:rPr>
          <w:rFonts w:ascii="Times New Roman"/>
          <w:b w:val="false"/>
          <w:i w:val="false"/>
          <w:color w:val="000000"/>
          <w:sz w:val="28"/>
        </w:rPr>
        <w:t xml:space="preserve">       "За" </w:t>
      </w:r>
    </w:p>
    <w:bookmarkEnd w:id="78"/>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"Против"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"против")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"Воздержался"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"воздержался")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Член конкурсной комиссии: ________________________________________________</w:t>
      </w:r>
      <w:r>
        <w:br/>
      </w:r>
      <w:r>
        <w:rPr>
          <w:rFonts w:ascii="Times New Roman"/>
          <w:b w:val="false"/>
          <w:i w:val="false"/>
          <w:color w:val="000000"/>
          <w:sz w:val="28"/>
        </w:rPr>
        <w:t xml:space="preserve">                               (фамилия, имя, отчество (при его наличии), роспись)</w:t>
      </w:r>
      <w:r>
        <w:br/>
      </w:r>
      <w:r>
        <w:rPr>
          <w:rFonts w:ascii="Times New Roman"/>
          <w:b w:val="false"/>
          <w:i w:val="false"/>
          <w:color w:val="000000"/>
          <w:sz w:val="28"/>
        </w:rPr>
        <w:t xml:space="preserve">       ______________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79"/>
    <w:p>
      <w:pPr>
        <w:spacing w:after="0"/>
        <w:ind w:left="0"/>
        <w:jc w:val="left"/>
      </w:pPr>
      <w:r>
        <w:rPr>
          <w:rFonts w:ascii="Times New Roman"/>
          <w:b/>
          <w:i w:val="false"/>
          <w:color w:val="000000"/>
        </w:rPr>
        <w:t xml:space="preserve"> Типовой договор на проведение внешнего аудита Национального фонда Республики Казахстан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года</w:t>
            </w:r>
          </w:p>
        </w:tc>
      </w:tr>
    </w:tbl>
    <w:bookmarkStart w:name="z104" w:id="80"/>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в лице Министра/вице-министра финансов Республики Казахстан (фамилия, имя, отчество (при его наличии) ___________________, именуемое в дальнейшем "заказчик", с одной стороны, и аудиторская организация (наименование) ____________________, признанная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_____ от 20__ года, являющееся аудиторской организацией по законодательству Республики Казахстан, обладающая лицензией на занятие аудиторской деятельности № _______________ от ________________года и являющаяся членом профессиональной аудиторской организации "Палата аудиторов Республики Казахстан", именуемая в дальнейшем "аудитор", в лице (фамилия, имя, отчество (при его наличии)/должность) _______________________, действующая на основании Устава, с другой стороны, далее совместно именуемая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80"/>
    <w:bookmarkStart w:name="z105" w:id="81"/>
    <w:p>
      <w:pPr>
        <w:spacing w:after="0"/>
        <w:ind w:left="0"/>
        <w:jc w:val="left"/>
      </w:pPr>
      <w:r>
        <w:rPr>
          <w:rFonts w:ascii="Times New Roman"/>
          <w:b/>
          <w:i w:val="false"/>
          <w:color w:val="000000"/>
        </w:rPr>
        <w:t xml:space="preserve"> 1. Предмет договора</w:t>
      </w:r>
    </w:p>
    <w:bookmarkEnd w:id="81"/>
    <w:bookmarkStart w:name="z106" w:id="82"/>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____год и _____ год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82"/>
    <w:bookmarkStart w:name="z107" w:id="83"/>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83"/>
    <w:bookmarkStart w:name="z108" w:id="84"/>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84"/>
    <w:bookmarkStart w:name="z109" w:id="85"/>
    <w:p>
      <w:pPr>
        <w:spacing w:after="0"/>
        <w:ind w:left="0"/>
        <w:jc w:val="both"/>
      </w:pPr>
      <w:r>
        <w:rPr>
          <w:rFonts w:ascii="Times New Roman"/>
          <w:b w:val="false"/>
          <w:i w:val="false"/>
          <w:color w:val="000000"/>
          <w:sz w:val="28"/>
        </w:rPr>
        <w:t>
      2. Аудиту подлежат:</w:t>
      </w:r>
    </w:p>
    <w:bookmarkEnd w:id="85"/>
    <w:bookmarkStart w:name="z110" w:id="86"/>
    <w:p>
      <w:pPr>
        <w:spacing w:after="0"/>
        <w:ind w:left="0"/>
        <w:jc w:val="both"/>
      </w:pPr>
      <w:r>
        <w:rPr>
          <w:rFonts w:ascii="Times New Roman"/>
          <w:b w:val="false"/>
          <w:i w:val="false"/>
          <w:color w:val="000000"/>
          <w:sz w:val="28"/>
        </w:rPr>
        <w:t>
      1) отчет о поступлениях и использовании фонда;</w:t>
      </w:r>
    </w:p>
    <w:bookmarkEnd w:id="86"/>
    <w:bookmarkStart w:name="z111" w:id="87"/>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87"/>
    <w:bookmarkStart w:name="z112" w:id="88"/>
    <w:p>
      <w:pPr>
        <w:spacing w:after="0"/>
        <w:ind w:left="0"/>
        <w:jc w:val="both"/>
      </w:pPr>
      <w:r>
        <w:rPr>
          <w:rFonts w:ascii="Times New Roman"/>
          <w:b w:val="false"/>
          <w:i w:val="false"/>
          <w:color w:val="000000"/>
          <w:sz w:val="28"/>
        </w:rPr>
        <w:t>
      3) иные данные по управлению фондом.</w:t>
      </w:r>
    </w:p>
    <w:bookmarkEnd w:id="88"/>
    <w:bookmarkStart w:name="z113" w:id="89"/>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89"/>
    <w:bookmarkStart w:name="z114" w:id="90"/>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90"/>
    <w:bookmarkStart w:name="z115" w:id="91"/>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91"/>
    <w:bookmarkStart w:name="z116" w:id="92"/>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92"/>
    <w:bookmarkStart w:name="z117" w:id="93"/>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93"/>
    <w:bookmarkStart w:name="z118" w:id="94"/>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94"/>
    <w:bookmarkStart w:name="z119" w:id="95"/>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95"/>
    <w:bookmarkStart w:name="z120" w:id="96"/>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96"/>
    <w:bookmarkStart w:name="z121" w:id="97"/>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97"/>
    <w:bookmarkStart w:name="z122" w:id="98"/>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98"/>
    <w:bookmarkStart w:name="z123" w:id="99"/>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99"/>
    <w:bookmarkStart w:name="z124" w:id="100"/>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100"/>
    <w:bookmarkStart w:name="z125" w:id="101"/>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101"/>
    <w:bookmarkStart w:name="z126" w:id="102"/>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102"/>
    <w:bookmarkStart w:name="z127" w:id="103"/>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103"/>
    <w:bookmarkStart w:name="z128" w:id="104"/>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104"/>
    <w:bookmarkStart w:name="z129" w:id="105"/>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105"/>
    <w:bookmarkStart w:name="z130" w:id="106"/>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106"/>
    <w:bookmarkStart w:name="z131" w:id="107"/>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107"/>
    <w:bookmarkStart w:name="z132" w:id="108"/>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108"/>
    <w:bookmarkStart w:name="z133" w:id="109"/>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фонда.</w:t>
      </w:r>
    </w:p>
    <w:bookmarkEnd w:id="109"/>
    <w:bookmarkStart w:name="z134" w:id="110"/>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110"/>
    <w:bookmarkStart w:name="z135" w:id="111"/>
    <w:p>
      <w:pPr>
        <w:spacing w:after="0"/>
        <w:ind w:left="0"/>
        <w:jc w:val="left"/>
      </w:pPr>
      <w:r>
        <w:rPr>
          <w:rFonts w:ascii="Times New Roman"/>
          <w:b/>
          <w:i w:val="false"/>
          <w:color w:val="000000"/>
        </w:rPr>
        <w:t xml:space="preserve"> 2. Стоимость и оплата по договору</w:t>
      </w:r>
    </w:p>
    <w:bookmarkEnd w:id="111"/>
    <w:bookmarkStart w:name="z136" w:id="112"/>
    <w:p>
      <w:pPr>
        <w:spacing w:after="0"/>
        <w:ind w:left="0"/>
        <w:jc w:val="both"/>
      </w:pPr>
      <w:r>
        <w:rPr>
          <w:rFonts w:ascii="Times New Roman"/>
          <w:b w:val="false"/>
          <w:i w:val="false"/>
          <w:color w:val="000000"/>
          <w:sz w:val="28"/>
        </w:rPr>
        <w:t>
      1. Общая стоимость договора составляет (цифры)__________ (сумма прописью) _______________ тенге.</w:t>
      </w:r>
    </w:p>
    <w:bookmarkEnd w:id="112"/>
    <w:bookmarkStart w:name="z137" w:id="113"/>
    <w:p>
      <w:pPr>
        <w:spacing w:after="0"/>
        <w:ind w:left="0"/>
        <w:jc w:val="both"/>
      </w:pPr>
      <w:r>
        <w:rPr>
          <w:rFonts w:ascii="Times New Roman"/>
          <w:b w:val="false"/>
          <w:i w:val="false"/>
          <w:color w:val="000000"/>
          <w:sz w:val="28"/>
        </w:rPr>
        <w:t xml:space="preserve">
      2. Общая стоимость договора, указанная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113"/>
    <w:bookmarkStart w:name="z138" w:id="114"/>
    <w:p>
      <w:pPr>
        <w:spacing w:after="0"/>
        <w:ind w:left="0"/>
        <w:jc w:val="both"/>
      </w:pPr>
      <w:r>
        <w:rPr>
          <w:rFonts w:ascii="Times New Roman"/>
          <w:b w:val="false"/>
          <w:i w:val="false"/>
          <w:color w:val="000000"/>
          <w:sz w:val="28"/>
        </w:rPr>
        <w:t>
      3. Бюджет по оплате аудита ограничивается в размере:</w:t>
      </w:r>
    </w:p>
    <w:bookmarkEnd w:id="114"/>
    <w:bookmarkStart w:name="z139" w:id="115"/>
    <w:p>
      <w:pPr>
        <w:spacing w:after="0"/>
        <w:ind w:left="0"/>
        <w:jc w:val="both"/>
      </w:pPr>
      <w:r>
        <w:rPr>
          <w:rFonts w:ascii="Times New Roman"/>
          <w:b w:val="false"/>
          <w:i w:val="false"/>
          <w:color w:val="000000"/>
          <w:sz w:val="28"/>
        </w:rPr>
        <w:t>
      _____ год – (сумма цифрами) _______ (сумма прописью) _______тенге;</w:t>
      </w:r>
    </w:p>
    <w:bookmarkEnd w:id="115"/>
    <w:bookmarkStart w:name="z140" w:id="116"/>
    <w:p>
      <w:pPr>
        <w:spacing w:after="0"/>
        <w:ind w:left="0"/>
        <w:jc w:val="both"/>
      </w:pPr>
      <w:r>
        <w:rPr>
          <w:rFonts w:ascii="Times New Roman"/>
          <w:b w:val="false"/>
          <w:i w:val="false"/>
          <w:color w:val="000000"/>
          <w:sz w:val="28"/>
        </w:rPr>
        <w:t>
      _____ год – (сумма цифрами) _______ (сумма прописью) _______тенге.</w:t>
      </w:r>
    </w:p>
    <w:bookmarkEnd w:id="116"/>
    <w:bookmarkStart w:name="z141" w:id="117"/>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117"/>
    <w:bookmarkStart w:name="z142" w:id="118"/>
    <w:p>
      <w:pPr>
        <w:spacing w:after="0"/>
        <w:ind w:left="0"/>
        <w:jc w:val="both"/>
      </w:pPr>
      <w:r>
        <w:rPr>
          <w:rFonts w:ascii="Times New Roman"/>
          <w:b w:val="false"/>
          <w:i w:val="false"/>
          <w:color w:val="000000"/>
          <w:sz w:val="28"/>
        </w:rPr>
        <w:t xml:space="preserve">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w:t>
      </w:r>
      <w:r>
        <w:rPr>
          <w:rFonts w:ascii="Times New Roman"/>
          <w:b w:val="false"/>
          <w:i w:val="false"/>
          <w:color w:val="000000"/>
          <w:sz w:val="28"/>
        </w:rPr>
        <w:t>пункте 3</w:t>
      </w:r>
      <w:r>
        <w:rPr>
          <w:rFonts w:ascii="Times New Roman"/>
          <w:b w:val="false"/>
          <w:i w:val="false"/>
          <w:color w:val="000000"/>
          <w:sz w:val="28"/>
        </w:rPr>
        <w:t xml:space="preserve"> раздела 2 договора.</w:t>
      </w:r>
    </w:p>
    <w:bookmarkEnd w:id="118"/>
    <w:bookmarkStart w:name="z143" w:id="119"/>
    <w:p>
      <w:pPr>
        <w:spacing w:after="0"/>
        <w:ind w:left="0"/>
        <w:jc w:val="left"/>
      </w:pPr>
      <w:r>
        <w:rPr>
          <w:rFonts w:ascii="Times New Roman"/>
          <w:b/>
          <w:i w:val="false"/>
          <w:color w:val="000000"/>
        </w:rPr>
        <w:t xml:space="preserve"> 3. Обеспечение исполнения договора</w:t>
      </w:r>
    </w:p>
    <w:bookmarkEnd w:id="119"/>
    <w:bookmarkStart w:name="z144" w:id="120"/>
    <w:p>
      <w:pPr>
        <w:spacing w:after="0"/>
        <w:ind w:left="0"/>
        <w:jc w:val="both"/>
      </w:pPr>
      <w:r>
        <w:rPr>
          <w:rFonts w:ascii="Times New Roman"/>
          <w:b w:val="false"/>
          <w:i w:val="false"/>
          <w:color w:val="000000"/>
          <w:sz w:val="28"/>
        </w:rPr>
        <w:t xml:space="preserve">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(сумма цифрами) _______ (сумма прописью) _______тенге.</w:t>
      </w:r>
    </w:p>
    <w:bookmarkEnd w:id="120"/>
    <w:bookmarkStart w:name="z145" w:id="121"/>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121"/>
    <w:bookmarkStart w:name="z146" w:id="122"/>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122"/>
    <w:bookmarkStart w:name="z147" w:id="123"/>
    <w:p>
      <w:pPr>
        <w:spacing w:after="0"/>
        <w:ind w:left="0"/>
        <w:jc w:val="left"/>
      </w:pPr>
      <w:r>
        <w:rPr>
          <w:rFonts w:ascii="Times New Roman"/>
          <w:b/>
          <w:i w:val="false"/>
          <w:color w:val="000000"/>
        </w:rPr>
        <w:t xml:space="preserve"> 4. Права и обязанности сторон</w:t>
      </w:r>
    </w:p>
    <w:bookmarkEnd w:id="123"/>
    <w:bookmarkStart w:name="z148" w:id="124"/>
    <w:p>
      <w:pPr>
        <w:spacing w:after="0"/>
        <w:ind w:left="0"/>
        <w:jc w:val="both"/>
      </w:pPr>
      <w:r>
        <w:rPr>
          <w:rFonts w:ascii="Times New Roman"/>
          <w:b w:val="false"/>
          <w:i w:val="false"/>
          <w:color w:val="000000"/>
          <w:sz w:val="28"/>
        </w:rPr>
        <w:t>
      1. Заказчик имеет право:</w:t>
      </w:r>
    </w:p>
    <w:bookmarkEnd w:id="124"/>
    <w:bookmarkStart w:name="z149" w:id="125"/>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125"/>
    <w:bookmarkStart w:name="z150" w:id="126"/>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126"/>
    <w:bookmarkStart w:name="z151" w:id="127"/>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127"/>
    <w:bookmarkStart w:name="z152" w:id="128"/>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128"/>
    <w:bookmarkStart w:name="z153" w:id="129"/>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129"/>
    <w:bookmarkStart w:name="z154" w:id="130"/>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130"/>
    <w:bookmarkStart w:name="z155" w:id="131"/>
    <w:p>
      <w:pPr>
        <w:spacing w:after="0"/>
        <w:ind w:left="0"/>
        <w:jc w:val="both"/>
      </w:pPr>
      <w:r>
        <w:rPr>
          <w:rFonts w:ascii="Times New Roman"/>
          <w:b w:val="false"/>
          <w:i w:val="false"/>
          <w:color w:val="000000"/>
          <w:sz w:val="28"/>
        </w:rPr>
        <w:t>
      2. Заказчик обязуется:</w:t>
      </w:r>
    </w:p>
    <w:bookmarkEnd w:id="131"/>
    <w:bookmarkStart w:name="z156" w:id="132"/>
    <w:p>
      <w:pPr>
        <w:spacing w:after="0"/>
        <w:ind w:left="0"/>
        <w:jc w:val="both"/>
      </w:pPr>
      <w:r>
        <w:rPr>
          <w:rFonts w:ascii="Times New Roman"/>
          <w:b w:val="false"/>
          <w:i w:val="false"/>
          <w:color w:val="000000"/>
          <w:sz w:val="28"/>
        </w:rPr>
        <w:t xml:space="preserve">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w:t>
      </w:r>
      <w:r>
        <w:rPr>
          <w:rFonts w:ascii="Times New Roman"/>
          <w:b w:val="false"/>
          <w:i w:val="false"/>
          <w:color w:val="000000"/>
          <w:sz w:val="28"/>
        </w:rPr>
        <w:t>подпункте 2)</w:t>
      </w:r>
      <w:r>
        <w:rPr>
          <w:rFonts w:ascii="Times New Roman"/>
          <w:b w:val="false"/>
          <w:i w:val="false"/>
          <w:color w:val="000000"/>
          <w:sz w:val="28"/>
        </w:rPr>
        <w:t xml:space="preserve">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132"/>
    <w:bookmarkStart w:name="z157" w:id="133"/>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133"/>
    <w:bookmarkStart w:name="z158" w:id="134"/>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134"/>
    <w:bookmarkStart w:name="z159" w:id="135"/>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135"/>
    <w:bookmarkStart w:name="z160" w:id="136"/>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136"/>
    <w:bookmarkStart w:name="z161" w:id="137"/>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137"/>
    <w:bookmarkStart w:name="z162" w:id="138"/>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138"/>
    <w:bookmarkStart w:name="z163" w:id="139"/>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139"/>
    <w:bookmarkStart w:name="z164" w:id="140"/>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140"/>
    <w:bookmarkStart w:name="z165" w:id="141"/>
    <w:p>
      <w:pPr>
        <w:spacing w:after="0"/>
        <w:ind w:left="0"/>
        <w:jc w:val="both"/>
      </w:pPr>
      <w:r>
        <w:rPr>
          <w:rFonts w:ascii="Times New Roman"/>
          <w:b w:val="false"/>
          <w:i w:val="false"/>
          <w:color w:val="000000"/>
          <w:sz w:val="28"/>
        </w:rPr>
        <w:t xml:space="preserve">
      Каждое из упомянутых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раздела 4 договора требований является существенным условием для проведения аудита.</w:t>
      </w:r>
    </w:p>
    <w:bookmarkEnd w:id="141"/>
    <w:bookmarkStart w:name="z166" w:id="142"/>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142"/>
    <w:bookmarkStart w:name="z167" w:id="143"/>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143"/>
    <w:bookmarkStart w:name="z168" w:id="144"/>
    <w:p>
      <w:pPr>
        <w:spacing w:after="0"/>
        <w:ind w:left="0"/>
        <w:jc w:val="both"/>
      </w:pPr>
      <w:r>
        <w:rPr>
          <w:rFonts w:ascii="Times New Roman"/>
          <w:b w:val="false"/>
          <w:i w:val="false"/>
          <w:color w:val="000000"/>
          <w:sz w:val="28"/>
        </w:rPr>
        <w:t>
      3. Аудитор имеет право:</w:t>
      </w:r>
    </w:p>
    <w:bookmarkEnd w:id="144"/>
    <w:bookmarkStart w:name="z169" w:id="145"/>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145"/>
    <w:bookmarkStart w:name="z170" w:id="146"/>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146"/>
    <w:bookmarkStart w:name="z171" w:id="147"/>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147"/>
    <w:bookmarkStart w:name="z172" w:id="148"/>
    <w:p>
      <w:pPr>
        <w:spacing w:after="0"/>
        <w:ind w:left="0"/>
        <w:jc w:val="both"/>
      </w:pPr>
      <w:r>
        <w:rPr>
          <w:rFonts w:ascii="Times New Roman"/>
          <w:b w:val="false"/>
          <w:i w:val="false"/>
          <w:color w:val="000000"/>
          <w:sz w:val="28"/>
        </w:rPr>
        <w:t xml:space="preserve">
      4) получать и проверять документы, относящиеся к </w:t>
      </w:r>
      <w:r>
        <w:rPr>
          <w:rFonts w:ascii="Times New Roman"/>
          <w:b w:val="false"/>
          <w:i w:val="false"/>
          <w:color w:val="000000"/>
          <w:sz w:val="28"/>
        </w:rPr>
        <w:t>подпункту 3)</w:t>
      </w:r>
      <w:r>
        <w:rPr>
          <w:rFonts w:ascii="Times New Roman"/>
          <w:b w:val="false"/>
          <w:i w:val="false"/>
          <w:color w:val="000000"/>
          <w:sz w:val="28"/>
        </w:rPr>
        <w:t xml:space="preserve">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ведутся в надлежащей форме, позволяющей аудитору произвести их проверку, и/или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148"/>
    <w:bookmarkStart w:name="z173" w:id="149"/>
    <w:p>
      <w:pPr>
        <w:spacing w:after="0"/>
        <w:ind w:left="0"/>
        <w:jc w:val="both"/>
      </w:pPr>
      <w:r>
        <w:rPr>
          <w:rFonts w:ascii="Times New Roman"/>
          <w:b w:val="false"/>
          <w:i w:val="false"/>
          <w:color w:val="000000"/>
          <w:sz w:val="28"/>
        </w:rPr>
        <w:t>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представлении подтверждающих сведений аудитором в соответствии с законодательством об аудиторской деятельности и/или международными стандартами аудита, аудиторский отчет по результатам услуг, оказанных по договору, представляться не будет.</w:t>
      </w:r>
    </w:p>
    <w:bookmarkEnd w:id="149"/>
    <w:bookmarkStart w:name="z174" w:id="150"/>
    <w:p>
      <w:pPr>
        <w:spacing w:after="0"/>
        <w:ind w:left="0"/>
        <w:jc w:val="both"/>
      </w:pPr>
      <w:r>
        <w:rPr>
          <w:rFonts w:ascii="Times New Roman"/>
          <w:b w:val="false"/>
          <w:i w:val="false"/>
          <w:color w:val="000000"/>
          <w:sz w:val="28"/>
        </w:rPr>
        <w:t>
      4. Аудитор обязан:</w:t>
      </w:r>
    </w:p>
    <w:bookmarkEnd w:id="150"/>
    <w:bookmarkStart w:name="z175" w:id="151"/>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151"/>
    <w:bookmarkStart w:name="z176" w:id="152"/>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152"/>
    <w:bookmarkStart w:name="z177" w:id="153"/>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153"/>
    <w:bookmarkStart w:name="z178" w:id="154"/>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154"/>
    <w:bookmarkStart w:name="z179" w:id="155"/>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155"/>
    <w:bookmarkStart w:name="z180" w:id="156"/>
    <w:p>
      <w:pPr>
        <w:spacing w:after="0"/>
        <w:ind w:left="0"/>
        <w:jc w:val="both"/>
      </w:pPr>
      <w:r>
        <w:rPr>
          <w:rFonts w:ascii="Times New Roman"/>
          <w:b w:val="false"/>
          <w:i w:val="false"/>
          <w:color w:val="000000"/>
          <w:sz w:val="28"/>
        </w:rPr>
        <w:t>
      6) представить в сроки, указанные в пункте 6 раздела 5 договора, проекты аудиторского отчета, составленного в соответствии с требованиями международных стандартов аудита,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156"/>
    <w:bookmarkStart w:name="z181" w:id="157"/>
    <w:p>
      <w:pPr>
        <w:spacing w:after="0"/>
        <w:ind w:left="0"/>
        <w:jc w:val="left"/>
      </w:pPr>
      <w:r>
        <w:rPr>
          <w:rFonts w:ascii="Times New Roman"/>
          <w:b/>
          <w:i w:val="false"/>
          <w:color w:val="000000"/>
        </w:rPr>
        <w:t xml:space="preserve"> 5. Оказание услуг</w:t>
      </w:r>
    </w:p>
    <w:bookmarkEnd w:id="157"/>
    <w:bookmarkStart w:name="z182" w:id="158"/>
    <w:p>
      <w:pPr>
        <w:spacing w:after="0"/>
        <w:ind w:left="0"/>
        <w:jc w:val="both"/>
      </w:pPr>
      <w:r>
        <w:rPr>
          <w:rFonts w:ascii="Times New Roman"/>
          <w:b w:val="false"/>
          <w:i w:val="false"/>
          <w:color w:val="000000"/>
          <w:sz w:val="28"/>
        </w:rPr>
        <w:t xml:space="preserve">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w:t>
      </w:r>
    </w:p>
    <w:bookmarkEnd w:id="158"/>
    <w:bookmarkStart w:name="z183" w:id="159"/>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159"/>
    <w:bookmarkStart w:name="z184" w:id="160"/>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160"/>
    <w:bookmarkStart w:name="z185" w:id="161"/>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161"/>
    <w:bookmarkStart w:name="z186" w:id="162"/>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162"/>
    <w:bookmarkStart w:name="z187" w:id="163"/>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163"/>
    <w:bookmarkStart w:name="z188" w:id="164"/>
    <w:p>
      <w:pPr>
        <w:spacing w:after="0"/>
        <w:ind w:left="0"/>
        <w:jc w:val="both"/>
      </w:pPr>
      <w:r>
        <w:rPr>
          <w:rFonts w:ascii="Times New Roman"/>
          <w:b w:val="false"/>
          <w:i w:val="false"/>
          <w:color w:val="000000"/>
          <w:sz w:val="28"/>
        </w:rPr>
        <w:t>
      1) за _______ год:</w:t>
      </w:r>
    </w:p>
    <w:bookmarkEnd w:id="164"/>
    <w:bookmarkStart w:name="z189" w:id="165"/>
    <w:p>
      <w:pPr>
        <w:spacing w:after="0"/>
        <w:ind w:left="0"/>
        <w:jc w:val="both"/>
      </w:pPr>
      <w:r>
        <w:rPr>
          <w:rFonts w:ascii="Times New Roman"/>
          <w:b w:val="false"/>
          <w:i w:val="false"/>
          <w:color w:val="000000"/>
          <w:sz w:val="28"/>
        </w:rPr>
        <w:t>
      "___" _______ года – представление заказчику аудитором проекта аудиторского отчета по финансовой отчетности;</w:t>
      </w:r>
    </w:p>
    <w:bookmarkEnd w:id="165"/>
    <w:bookmarkStart w:name="z190" w:id="166"/>
    <w:p>
      <w:pPr>
        <w:spacing w:after="0"/>
        <w:ind w:left="0"/>
        <w:jc w:val="both"/>
      </w:pPr>
      <w:r>
        <w:rPr>
          <w:rFonts w:ascii="Times New Roman"/>
          <w:b w:val="false"/>
          <w:i w:val="false"/>
          <w:color w:val="000000"/>
          <w:sz w:val="28"/>
        </w:rPr>
        <w:t>
      "___" __________ года – представление заказчику аудитором окончательного аудиторского отчета по финансовой отчетности;</w:t>
      </w:r>
    </w:p>
    <w:bookmarkEnd w:id="166"/>
    <w:bookmarkStart w:name="z191" w:id="167"/>
    <w:p>
      <w:pPr>
        <w:spacing w:after="0"/>
        <w:ind w:left="0"/>
        <w:jc w:val="both"/>
      </w:pPr>
      <w:r>
        <w:rPr>
          <w:rFonts w:ascii="Times New Roman"/>
          <w:b w:val="false"/>
          <w:i w:val="false"/>
          <w:color w:val="000000"/>
          <w:sz w:val="28"/>
        </w:rPr>
        <w:t>
      2) за ______ год:</w:t>
      </w:r>
    </w:p>
    <w:bookmarkEnd w:id="167"/>
    <w:bookmarkStart w:name="z192" w:id="168"/>
    <w:p>
      <w:pPr>
        <w:spacing w:after="0"/>
        <w:ind w:left="0"/>
        <w:jc w:val="both"/>
      </w:pPr>
      <w:r>
        <w:rPr>
          <w:rFonts w:ascii="Times New Roman"/>
          <w:b w:val="false"/>
          <w:i w:val="false"/>
          <w:color w:val="000000"/>
          <w:sz w:val="28"/>
        </w:rPr>
        <w:t>
      "___" __________ года – представление заказчику аудитором проекта аудиторского отчета по финансовой отчетности;</w:t>
      </w:r>
    </w:p>
    <w:bookmarkEnd w:id="168"/>
    <w:bookmarkStart w:name="z193" w:id="169"/>
    <w:p>
      <w:pPr>
        <w:spacing w:after="0"/>
        <w:ind w:left="0"/>
        <w:jc w:val="both"/>
      </w:pPr>
      <w:r>
        <w:rPr>
          <w:rFonts w:ascii="Times New Roman"/>
          <w:b w:val="false"/>
          <w:i w:val="false"/>
          <w:color w:val="000000"/>
          <w:sz w:val="28"/>
        </w:rPr>
        <w:t xml:space="preserve">
      "____" __________года – представление заказчику аудитором окончательного аудиторского отчета по финансовой отчетности. </w:t>
      </w:r>
    </w:p>
    <w:bookmarkEnd w:id="169"/>
    <w:bookmarkStart w:name="z194" w:id="170"/>
    <w:p>
      <w:pPr>
        <w:spacing w:after="0"/>
        <w:ind w:left="0"/>
        <w:jc w:val="left"/>
      </w:pPr>
      <w:r>
        <w:rPr>
          <w:rFonts w:ascii="Times New Roman"/>
          <w:b/>
          <w:i w:val="false"/>
          <w:color w:val="000000"/>
        </w:rPr>
        <w:t xml:space="preserve"> 6. Порядок сдачи-приемки услуг</w:t>
      </w:r>
    </w:p>
    <w:bookmarkEnd w:id="170"/>
    <w:bookmarkStart w:name="z195" w:id="171"/>
    <w:p>
      <w:pPr>
        <w:spacing w:after="0"/>
        <w:ind w:left="0"/>
        <w:jc w:val="both"/>
      </w:pPr>
      <w:r>
        <w:rPr>
          <w:rFonts w:ascii="Times New Roman"/>
          <w:b w:val="false"/>
          <w:i w:val="false"/>
          <w:color w:val="000000"/>
          <w:sz w:val="28"/>
        </w:rPr>
        <w:t>
      1. По завершении аудита и подготовки аналитического отчета Аудитор представляет заказчику акт сдачи-приемки оказанных услуг.</w:t>
      </w:r>
    </w:p>
    <w:bookmarkEnd w:id="171"/>
    <w:bookmarkStart w:name="z196" w:id="172"/>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172"/>
    <w:bookmarkStart w:name="z197" w:id="173"/>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173"/>
    <w:bookmarkStart w:name="z198" w:id="174"/>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(пятнадцать) календарных дней с даты подписания акта сдачи-приемки заказчиком.</w:t>
      </w:r>
    </w:p>
    <w:bookmarkEnd w:id="174"/>
    <w:bookmarkStart w:name="z199" w:id="175"/>
    <w:p>
      <w:pPr>
        <w:spacing w:after="0"/>
        <w:ind w:left="0"/>
        <w:jc w:val="left"/>
      </w:pPr>
      <w:r>
        <w:rPr>
          <w:rFonts w:ascii="Times New Roman"/>
          <w:b/>
          <w:i w:val="false"/>
          <w:color w:val="000000"/>
        </w:rPr>
        <w:t xml:space="preserve"> 7. Ответственность сторон</w:t>
      </w:r>
    </w:p>
    <w:bookmarkEnd w:id="175"/>
    <w:bookmarkStart w:name="z200" w:id="176"/>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176"/>
    <w:bookmarkStart w:name="z201" w:id="177"/>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177"/>
    <w:bookmarkStart w:name="z202" w:id="178"/>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178"/>
    <w:bookmarkStart w:name="z203" w:id="179"/>
    <w:p>
      <w:pPr>
        <w:spacing w:after="0"/>
        <w:ind w:left="0"/>
        <w:jc w:val="both"/>
      </w:pPr>
      <w:r>
        <w:rPr>
          <w:rFonts w:ascii="Times New Roman"/>
          <w:b w:val="false"/>
          <w:i w:val="false"/>
          <w:color w:val="000000"/>
          <w:sz w:val="28"/>
        </w:rPr>
        <w:t xml:space="preserve">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заказчик вправе требовать от аудитора уплаты пени в размере 0,1% от бюджета по оплате аудита за соответствующий год за каждый день просрочки представления аудитором аудиторского отчета, но не более 10%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179"/>
    <w:bookmarkStart w:name="z204" w:id="180"/>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аффилированные лица или работники.</w:t>
      </w:r>
    </w:p>
    <w:bookmarkEnd w:id="180"/>
    <w:bookmarkStart w:name="z205" w:id="181"/>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181"/>
    <w:bookmarkStart w:name="z206" w:id="182"/>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182"/>
    <w:bookmarkStart w:name="z207" w:id="183"/>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183"/>
    <w:bookmarkStart w:name="z208" w:id="184"/>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184"/>
    <w:bookmarkStart w:name="z209" w:id="185"/>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185"/>
    <w:bookmarkStart w:name="z210" w:id="186"/>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186"/>
    <w:bookmarkStart w:name="z211" w:id="187"/>
    <w:p>
      <w:pPr>
        <w:spacing w:after="0"/>
        <w:ind w:left="0"/>
        <w:jc w:val="left"/>
      </w:pPr>
      <w:r>
        <w:rPr>
          <w:rFonts w:ascii="Times New Roman"/>
          <w:b/>
          <w:i w:val="false"/>
          <w:color w:val="000000"/>
        </w:rPr>
        <w:t xml:space="preserve"> 8. Форс-мажор</w:t>
      </w:r>
    </w:p>
    <w:bookmarkEnd w:id="187"/>
    <w:bookmarkStart w:name="z212" w:id="188"/>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188"/>
    <w:bookmarkStart w:name="z213" w:id="189"/>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189"/>
    <w:bookmarkStart w:name="z214" w:id="190"/>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190"/>
    <w:bookmarkStart w:name="z215" w:id="191"/>
    <w:p>
      <w:pPr>
        <w:spacing w:after="0"/>
        <w:ind w:left="0"/>
        <w:jc w:val="both"/>
      </w:pPr>
      <w:r>
        <w:rPr>
          <w:rFonts w:ascii="Times New Roman"/>
          <w:b w:val="false"/>
          <w:i w:val="false"/>
          <w:color w:val="000000"/>
          <w:sz w:val="28"/>
        </w:rPr>
        <w:t xml:space="preserve">
      3. Если обстоятельства, указанные в </w:t>
      </w:r>
      <w:r>
        <w:rPr>
          <w:rFonts w:ascii="Times New Roman"/>
          <w:b w:val="false"/>
          <w:i w:val="false"/>
          <w:color w:val="000000"/>
          <w:sz w:val="28"/>
        </w:rPr>
        <w:t>пункте 1</w:t>
      </w:r>
      <w:r>
        <w:rPr>
          <w:rFonts w:ascii="Times New Roman"/>
          <w:b w:val="false"/>
          <w:i w:val="false"/>
          <w:color w:val="000000"/>
          <w:sz w:val="28"/>
        </w:rPr>
        <w:t xml:space="preserve">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191"/>
    <w:bookmarkStart w:name="z216" w:id="192"/>
    <w:p>
      <w:pPr>
        <w:spacing w:after="0"/>
        <w:ind w:left="0"/>
        <w:jc w:val="left"/>
      </w:pPr>
      <w:r>
        <w:rPr>
          <w:rFonts w:ascii="Times New Roman"/>
          <w:b/>
          <w:i w:val="false"/>
          <w:color w:val="000000"/>
        </w:rPr>
        <w:t xml:space="preserve"> 9. Разрешение споров</w:t>
      </w:r>
    </w:p>
    <w:bookmarkEnd w:id="192"/>
    <w:bookmarkStart w:name="z217" w:id="193"/>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193"/>
    <w:bookmarkStart w:name="z218" w:id="194"/>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194"/>
    <w:bookmarkStart w:name="z219" w:id="195"/>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195"/>
    <w:bookmarkStart w:name="z220" w:id="196"/>
    <w:p>
      <w:pPr>
        <w:spacing w:after="0"/>
        <w:ind w:left="0"/>
        <w:jc w:val="left"/>
      </w:pPr>
      <w:r>
        <w:rPr>
          <w:rFonts w:ascii="Times New Roman"/>
          <w:b/>
          <w:i w:val="false"/>
          <w:color w:val="000000"/>
        </w:rPr>
        <w:t xml:space="preserve"> 10. Срок действия договора</w:t>
      </w:r>
    </w:p>
    <w:bookmarkEnd w:id="196"/>
    <w:bookmarkStart w:name="z221" w:id="197"/>
    <w:p>
      <w:pPr>
        <w:spacing w:after="0"/>
        <w:ind w:left="0"/>
        <w:jc w:val="both"/>
      </w:pPr>
      <w:r>
        <w:rPr>
          <w:rFonts w:ascii="Times New Roman"/>
          <w:b w:val="false"/>
          <w:i w:val="false"/>
          <w:color w:val="000000"/>
          <w:sz w:val="28"/>
        </w:rPr>
        <w:t xml:space="preserve">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End w:id="197"/>
    <w:bookmarkStart w:name="z222" w:id="198"/>
    <w:p>
      <w:pPr>
        <w:spacing w:after="0"/>
        <w:ind w:left="0"/>
        <w:jc w:val="left"/>
      </w:pPr>
      <w:r>
        <w:rPr>
          <w:rFonts w:ascii="Times New Roman"/>
          <w:b/>
          <w:i w:val="false"/>
          <w:color w:val="000000"/>
        </w:rPr>
        <w:t xml:space="preserve"> 11. Прочие условия</w:t>
      </w:r>
    </w:p>
    <w:bookmarkEnd w:id="198"/>
    <w:bookmarkStart w:name="z223" w:id="199"/>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199"/>
    <w:bookmarkStart w:name="z224" w:id="200"/>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200"/>
    <w:bookmarkStart w:name="z225" w:id="201"/>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201"/>
    <w:bookmarkStart w:name="z226" w:id="202"/>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202"/>
    <w:bookmarkStart w:name="z227" w:id="203"/>
    <w:p>
      <w:pPr>
        <w:spacing w:after="0"/>
        <w:ind w:left="0"/>
        <w:jc w:val="both"/>
      </w:pPr>
      <w:r>
        <w:rPr>
          <w:rFonts w:ascii="Times New Roman"/>
          <w:b w:val="false"/>
          <w:i w:val="false"/>
          <w:color w:val="000000"/>
          <w:sz w:val="28"/>
        </w:rPr>
        <w:t>
      5. Договор составлен в двух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203"/>
    <w:bookmarkStart w:name="z228" w:id="204"/>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204"/>
    <w:bookmarkStart w:name="z229" w:id="205"/>
    <w:p>
      <w:pPr>
        <w:spacing w:after="0"/>
        <w:ind w:left="0"/>
        <w:jc w:val="both"/>
      </w:pPr>
      <w:r>
        <w:rPr>
          <w:rFonts w:ascii="Times New Roman"/>
          <w:b w:val="false"/>
          <w:i w:val="false"/>
          <w:color w:val="000000"/>
          <w:sz w:val="28"/>
        </w:rPr>
        <w:t>
      7. Для целей данного договора "Представители ________" – договаривающаяся Сторона в лице ________, любые другие фирмы – члены ассоциации _______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________" означает любого из указанных лиц.</w:t>
      </w:r>
    </w:p>
    <w:bookmarkEnd w:id="205"/>
    <w:bookmarkStart w:name="z230" w:id="206"/>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206"/>
    <w:bookmarkStart w:name="z231" w:id="207"/>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________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_______ в результате оказания услуг;</w:t>
      </w:r>
    </w:p>
    <w:bookmarkEnd w:id="207"/>
    <w:bookmarkStart w:name="z232" w:id="208"/>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___________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208"/>
    <w:bookmarkStart w:name="z233" w:id="209"/>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__________ или привлеченных такими представителями _____________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209"/>
    <w:bookmarkStart w:name="z234" w:id="210"/>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_______________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210"/>
    <w:bookmarkStart w:name="z235" w:id="211"/>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211"/>
    <w:bookmarkStart w:name="z236" w:id="212"/>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____ (прописью) _______месяцев с даты подписания договора.</w:t>
      </w:r>
    </w:p>
    <w:bookmarkEnd w:id="212"/>
    <w:bookmarkStart w:name="z237" w:id="213"/>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213"/>
    <w:bookmarkStart w:name="z238" w:id="214"/>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w:t>
      </w:r>
    </w:p>
    <w:bookmarkEnd w:id="214"/>
    <w:bookmarkStart w:name="z239" w:id="215"/>
    <w:p>
      <w:pPr>
        <w:spacing w:after="0"/>
        <w:ind w:left="0"/>
        <w:jc w:val="both"/>
      </w:pPr>
      <w:r>
        <w:rPr>
          <w:rFonts w:ascii="Times New Roman"/>
          <w:b w:val="false"/>
          <w:i w:val="false"/>
          <w:color w:val="000000"/>
          <w:sz w:val="28"/>
        </w:rPr>
        <w:t>
      При этом, заказчик обязан оплатить фактически оказанные аудитором услуги.</w:t>
      </w:r>
    </w:p>
    <w:bookmarkEnd w:id="215"/>
    <w:bookmarkStart w:name="z240" w:id="216"/>
    <w:p>
      <w:pPr>
        <w:spacing w:after="0"/>
        <w:ind w:left="0"/>
        <w:jc w:val="left"/>
      </w:pPr>
      <w:r>
        <w:rPr>
          <w:rFonts w:ascii="Times New Roman"/>
          <w:b/>
          <w:i w:val="false"/>
          <w:color w:val="000000"/>
        </w:rPr>
        <w:t xml:space="preserve"> 12. Юридические адреса и реквизиты сторон: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5992"/>
      </w:tblGrid>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имени Правительства Республики Казахстан</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/должность)</w:t>
            </w:r>
            <w:r>
              <w:br/>
            </w:r>
            <w:r>
              <w:rPr>
                <w:rFonts w:ascii="Times New Roman"/>
                <w:b w:val="false"/>
                <w:i w:val="false"/>
                <w:color w:val="000000"/>
                <w:sz w:val="20"/>
              </w:rPr>
              <w:t>Адрес юридического лица________________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Банковские реквизиты ___________________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(подпись)______________________________</w:t>
            </w:r>
            <w:r>
              <w:br/>
            </w:r>
            <w:r>
              <w:rPr>
                <w:rFonts w:ascii="Times New Roman"/>
                <w:b w:val="false"/>
                <w:i w:val="false"/>
                <w:color w:val="000000"/>
                <w:sz w:val="20"/>
              </w:rPr>
              <w:t>Печать юридического лица_______________</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(наименование организации)</w:t>
            </w:r>
            <w:r>
              <w:br/>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_____________________________________</w:t>
            </w:r>
            <w:r>
              <w:br/>
            </w:r>
            <w:r>
              <w:rPr>
                <w:rFonts w:ascii="Times New Roman"/>
                <w:b w:val="false"/>
                <w:i w:val="false"/>
                <w:color w:val="000000"/>
                <w:sz w:val="20"/>
              </w:rPr>
              <w:t>Адрес юридического лица______________</w:t>
            </w:r>
            <w:r>
              <w:br/>
            </w:r>
            <w:r>
              <w:rPr>
                <w:rFonts w:ascii="Times New Roman"/>
                <w:b w:val="false"/>
                <w:i w:val="false"/>
                <w:color w:val="000000"/>
                <w:sz w:val="20"/>
              </w:rPr>
              <w:t>Банковские реквизиты, контакты_________</w:t>
            </w:r>
            <w:r>
              <w:br/>
            </w:r>
            <w:r>
              <w:rPr>
                <w:rFonts w:ascii="Times New Roman"/>
                <w:b w:val="false"/>
                <w:i w:val="false"/>
                <w:color w:val="000000"/>
                <w:sz w:val="20"/>
              </w:rPr>
              <w:t>_____________________________________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(подпись)_____________________________</w:t>
            </w:r>
            <w:r>
              <w:br/>
            </w:r>
            <w:r>
              <w:rPr>
                <w:rFonts w:ascii="Times New Roman"/>
                <w:b w:val="false"/>
                <w:i w:val="false"/>
                <w:color w:val="000000"/>
                <w:sz w:val="20"/>
              </w:rPr>
              <w:t>Печать юридического лица______________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