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0fdb" w14:textId="47e0f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плана развития сферы информации на 2020-2022 годы</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2020 года № 183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Национальный план</w:t>
      </w:r>
      <w:r>
        <w:rPr>
          <w:rFonts w:ascii="Times New Roman"/>
          <w:b w:val="false"/>
          <w:i w:val="false"/>
          <w:color w:val="000000"/>
          <w:sz w:val="28"/>
        </w:rPr>
        <w:t xml:space="preserve"> развития сферы информации на 2020-2022 годы (далее – Национальный план). </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ответственным за исполнение Национального плана:</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Национального плана;</w:t>
      </w:r>
    </w:p>
    <w:bookmarkEnd w:id="3"/>
    <w:bookmarkStart w:name="z7" w:id="4"/>
    <w:p>
      <w:pPr>
        <w:spacing w:after="0"/>
        <w:ind w:left="0"/>
        <w:jc w:val="both"/>
      </w:pPr>
      <w:r>
        <w:rPr>
          <w:rFonts w:ascii="Times New Roman"/>
          <w:b w:val="false"/>
          <w:i w:val="false"/>
          <w:color w:val="000000"/>
          <w:sz w:val="28"/>
        </w:rPr>
        <w:t>
      2) два раза в год, не позднее 10 января и 10 июля, следующего за отчетным годом, представлять информацию о ходе исполнения Плана мероприятий по развитию сферы информации на 2020-2022 годы в Министерство информации и общественного развития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информации и общественного развития Республики Казахстан не позднее 25 января и 25 июля, следующего за отчетным годом, представлять в Канцелярию Премьер–Министра Республики Казахстан и Администрацию Президента Республики Казахстан сводную информацию о ходе реализации мероприятий Национального плана.</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информации и общественного развития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2020 года № 183</w:t>
            </w:r>
          </w:p>
        </w:tc>
      </w:tr>
    </w:tbl>
    <w:bookmarkStart w:name="z13" w:id="8"/>
    <w:p>
      <w:pPr>
        <w:spacing w:after="0"/>
        <w:ind w:left="0"/>
        <w:jc w:val="left"/>
      </w:pPr>
      <w:r>
        <w:rPr>
          <w:rFonts w:ascii="Times New Roman"/>
          <w:b/>
          <w:i w:val="false"/>
          <w:color w:val="000000"/>
        </w:rPr>
        <w:t xml:space="preserve"> НАЦИОНАЛЬНЫЙ ПЛАН</w:t>
      </w:r>
      <w:r>
        <w:br/>
      </w:r>
      <w:r>
        <w:rPr>
          <w:rFonts w:ascii="Times New Roman"/>
          <w:b/>
          <w:i w:val="false"/>
          <w:color w:val="000000"/>
        </w:rPr>
        <w:t>РАЗВИТИЯ СФЕРЫ ИНФОРМАЦИИ НА 2020-2022 ГОДЫ</w:t>
      </w:r>
      <w:r>
        <w:br/>
      </w:r>
      <w:r>
        <w:rPr>
          <w:rFonts w:ascii="Times New Roman"/>
          <w:b/>
          <w:i w:val="false"/>
          <w:color w:val="000000"/>
        </w:rPr>
        <w:t>Глава 1. Введение</w:t>
      </w:r>
    </w:p>
    <w:bookmarkEnd w:id="8"/>
    <w:bookmarkStart w:name="z14" w:id="9"/>
    <w:p>
      <w:pPr>
        <w:spacing w:after="0"/>
        <w:ind w:left="0"/>
        <w:jc w:val="both"/>
      </w:pPr>
      <w:r>
        <w:rPr>
          <w:rFonts w:ascii="Times New Roman"/>
          <w:b w:val="false"/>
          <w:i w:val="false"/>
          <w:color w:val="000000"/>
          <w:sz w:val="28"/>
        </w:rPr>
        <w:t>
      Достижение главной цели по вхождению Казахстана в число 30-ти развитых государств мира, заявленной в Стратегии "Казахстан-2050", обуславливает важность совершенствования механизмов информационной политики.</w:t>
      </w:r>
    </w:p>
    <w:bookmarkEnd w:id="9"/>
    <w:bookmarkStart w:name="z15" w:id="10"/>
    <w:p>
      <w:pPr>
        <w:spacing w:after="0"/>
        <w:ind w:left="0"/>
        <w:jc w:val="both"/>
      </w:pPr>
      <w:r>
        <w:rPr>
          <w:rFonts w:ascii="Times New Roman"/>
          <w:b w:val="false"/>
          <w:i w:val="false"/>
          <w:color w:val="000000"/>
          <w:sz w:val="28"/>
        </w:rPr>
        <w:t>
      За последние годы отмечается положительная динамика развития сферы информации. В частности, был открыт уникальный телецентр "Қазмедиа Орталығы", создан ряд нишевых телеканалов ("Ел арна", "Хабар 24", "Qazsport", "Balapan"), а также интернет-телевидение "GalamTV". Реализуется проект по внедрению и развитию цифрового эфирного телерадиовещания.</w:t>
      </w:r>
    </w:p>
    <w:bookmarkEnd w:id="10"/>
    <w:bookmarkStart w:name="z16" w:id="11"/>
    <w:p>
      <w:pPr>
        <w:spacing w:after="0"/>
        <w:ind w:left="0"/>
        <w:jc w:val="both"/>
      </w:pPr>
      <w:r>
        <w:rPr>
          <w:rFonts w:ascii="Times New Roman"/>
          <w:b w:val="false"/>
          <w:i w:val="false"/>
          <w:color w:val="000000"/>
          <w:sz w:val="28"/>
        </w:rPr>
        <w:t>
      Развитие онлайн-журналистики сформировало полноценную медиа-среду, что позволило Казнету стать частью мирового информационного пространства.</w:t>
      </w:r>
    </w:p>
    <w:bookmarkEnd w:id="11"/>
    <w:bookmarkStart w:name="z17" w:id="12"/>
    <w:p>
      <w:pPr>
        <w:spacing w:after="0"/>
        <w:ind w:left="0"/>
        <w:jc w:val="both"/>
      </w:pPr>
      <w:r>
        <w:rPr>
          <w:rFonts w:ascii="Times New Roman"/>
          <w:b w:val="false"/>
          <w:i w:val="false"/>
          <w:color w:val="000000"/>
          <w:sz w:val="28"/>
        </w:rPr>
        <w:t>
      Динамичная интеграция Казахстана в мировое информационное сообщество, а также инициатива по выстраиванию эффективных коммуникаций между государством и обществом требуют новых подходов в развитии средств массовой информации и создания условий повышения их конкурентоспособности. Так, отечественные масс-медиа должны стать действенным инструментом концепции "Слышащего государства". В связи с этим, был разработан настоящий Национальный план, отражающий ключевые аспекты и проблемы развития отечественной медиа отрасли. Реализация положений Национального плана развития сферы информации на 2020-2022 годы (далее – Национальный план) будет способствовать дальнейшему развитию информационного пространства Казахстана, повышению конкурентоспособности средств массовой информации (далее – СМИ), человеческого капитала и совершенствованию правового регулирования.</w:t>
      </w:r>
    </w:p>
    <w:bookmarkEnd w:id="12"/>
    <w:bookmarkStart w:name="z18" w:id="13"/>
    <w:p>
      <w:pPr>
        <w:spacing w:after="0"/>
        <w:ind w:left="0"/>
        <w:jc w:val="both"/>
      </w:pPr>
      <w:r>
        <w:rPr>
          <w:rFonts w:ascii="Times New Roman"/>
          <w:b w:val="false"/>
          <w:i w:val="false"/>
          <w:color w:val="000000"/>
          <w:sz w:val="28"/>
        </w:rPr>
        <w:t xml:space="preserve">
      Намеченные в Национальном плане цели и задачи предусматривается реализовать в соответствии с Планом мероприятий по развитию сферы информации на 2020 - 2022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Национальному плану.</w:t>
      </w:r>
    </w:p>
    <w:bookmarkEnd w:id="13"/>
    <w:bookmarkStart w:name="z19" w:id="14"/>
    <w:p>
      <w:pPr>
        <w:spacing w:after="0"/>
        <w:ind w:left="0"/>
        <w:jc w:val="left"/>
      </w:pPr>
      <w:r>
        <w:rPr>
          <w:rFonts w:ascii="Times New Roman"/>
          <w:b/>
          <w:i w:val="false"/>
          <w:color w:val="000000"/>
        </w:rPr>
        <w:t xml:space="preserve"> Глава 2. Анализ текущей ситуации</w:t>
      </w:r>
    </w:p>
    <w:bookmarkEnd w:id="14"/>
    <w:bookmarkStart w:name="z20" w:id="15"/>
    <w:p>
      <w:pPr>
        <w:spacing w:after="0"/>
        <w:ind w:left="0"/>
        <w:jc w:val="both"/>
      </w:pPr>
      <w:r>
        <w:rPr>
          <w:rFonts w:ascii="Times New Roman"/>
          <w:b w:val="false"/>
          <w:i w:val="false"/>
          <w:color w:val="000000"/>
          <w:sz w:val="28"/>
        </w:rPr>
        <w:t>
      На сегодняшний день в Казахстане зарегистрировано более 3600 СМИ. Наиболее популярным средством информации по охвату аудитории по-прежнему остается телевидение. Интернет-ресурсы стали вторыми, традиционные печатные издания на третьем месте. Радио является наименее популярным СМИ.</w:t>
      </w:r>
    </w:p>
    <w:bookmarkEnd w:id="15"/>
    <w:bookmarkStart w:name="z21" w:id="16"/>
    <w:p>
      <w:pPr>
        <w:spacing w:after="0"/>
        <w:ind w:left="0"/>
        <w:jc w:val="both"/>
      </w:pPr>
      <w:r>
        <w:rPr>
          <w:rFonts w:ascii="Times New Roman"/>
          <w:b w:val="false"/>
          <w:i w:val="false"/>
          <w:color w:val="000000"/>
          <w:sz w:val="28"/>
        </w:rPr>
        <w:t>
      Необходимо подчеркнуть развитие интернет-ресурсов, социальных сетей и мессенджеров. Они не только позволяют упростить процесс дистрибуции контента до пользователя, но и получить максимальную обратную связь. Более того, возможность персонализации новостной повестки для каждого пользователя определяет рост предпочтительности интернет-ресурсов перед другими СМИ.</w:t>
      </w:r>
    </w:p>
    <w:bookmarkEnd w:id="16"/>
    <w:bookmarkStart w:name="z22" w:id="17"/>
    <w:p>
      <w:pPr>
        <w:spacing w:after="0"/>
        <w:ind w:left="0"/>
        <w:jc w:val="both"/>
      </w:pPr>
      <w:r>
        <w:rPr>
          <w:rFonts w:ascii="Times New Roman"/>
          <w:b w:val="false"/>
          <w:i w:val="false"/>
          <w:color w:val="000000"/>
          <w:sz w:val="28"/>
        </w:rPr>
        <w:t>
      Несмотря на положительную динамику развития отечественных СМИ, отмечается ряд проблем, требующих системных решений как со стороны государства, так и самих участников медиа рынка.</w:t>
      </w:r>
    </w:p>
    <w:bookmarkEnd w:id="17"/>
    <w:bookmarkStart w:name="z23" w:id="18"/>
    <w:p>
      <w:pPr>
        <w:spacing w:after="0"/>
        <w:ind w:left="0"/>
        <w:jc w:val="left"/>
      </w:pPr>
      <w:r>
        <w:rPr>
          <w:rFonts w:ascii="Times New Roman"/>
          <w:b/>
          <w:i w:val="false"/>
          <w:color w:val="000000"/>
        </w:rPr>
        <w:t xml:space="preserve"> Параграф 1. Телевидение</w:t>
      </w:r>
    </w:p>
    <w:bookmarkEnd w:id="18"/>
    <w:bookmarkStart w:name="z24" w:id="19"/>
    <w:p>
      <w:pPr>
        <w:spacing w:after="0"/>
        <w:ind w:left="0"/>
        <w:jc w:val="both"/>
      </w:pPr>
      <w:r>
        <w:rPr>
          <w:rFonts w:ascii="Times New Roman"/>
          <w:b w:val="false"/>
          <w:i w:val="false"/>
          <w:color w:val="000000"/>
          <w:sz w:val="28"/>
        </w:rPr>
        <w:t>
      Всего в стране зарегистрировано 410 телеканалов, из них 161 – казахстанский и 249 – иностранных. Отмечается динамика роста отечественных телеканалов. Около трети отечественных телеканалов были открыты за последние три года.</w:t>
      </w:r>
    </w:p>
    <w:bookmarkEnd w:id="19"/>
    <w:bookmarkStart w:name="z25" w:id="20"/>
    <w:p>
      <w:pPr>
        <w:spacing w:after="0"/>
        <w:ind w:left="0"/>
        <w:jc w:val="both"/>
      </w:pPr>
      <w:r>
        <w:rPr>
          <w:rFonts w:ascii="Times New Roman"/>
          <w:b w:val="false"/>
          <w:i w:val="false"/>
          <w:color w:val="000000"/>
          <w:sz w:val="28"/>
        </w:rPr>
        <w:t>
      Отмечается постепенный переход телеканалов в онлайн-пространство. Помимо эфирного и кабельного аналогового телевидения на рынке активно действуют субъекты, представляющие Internet Protocol Television (далее – IPTV), спутниковое телевидение и Over the Top (далее – OTT) сервисы.</w:t>
      </w:r>
    </w:p>
    <w:bookmarkEnd w:id="20"/>
    <w:bookmarkStart w:name="z26" w:id="21"/>
    <w:p>
      <w:pPr>
        <w:spacing w:after="0"/>
        <w:ind w:left="0"/>
        <w:jc w:val="both"/>
      </w:pPr>
      <w:r>
        <w:rPr>
          <w:rFonts w:ascii="Times New Roman"/>
          <w:b w:val="false"/>
          <w:i w:val="false"/>
          <w:color w:val="000000"/>
          <w:sz w:val="28"/>
        </w:rPr>
        <w:t>
      По данным Комитета по статистике Министерства национальной экономики Республики Казахстан (далее – Комитет) доля домохозяйств, подключенных к телевидению на основе протокола Интернет (IPTV), составляет 4,5%.</w:t>
      </w:r>
    </w:p>
    <w:bookmarkEnd w:id="21"/>
    <w:bookmarkStart w:name="z27" w:id="22"/>
    <w:p>
      <w:pPr>
        <w:spacing w:after="0"/>
        <w:ind w:left="0"/>
        <w:jc w:val="both"/>
      </w:pPr>
      <w:r>
        <w:rPr>
          <w:rFonts w:ascii="Times New Roman"/>
          <w:b w:val="false"/>
          <w:i w:val="false"/>
          <w:color w:val="000000"/>
          <w:sz w:val="28"/>
        </w:rPr>
        <w:t>
      Основные проблемы развития телевидения.</w:t>
      </w:r>
    </w:p>
    <w:bookmarkEnd w:id="22"/>
    <w:bookmarkStart w:name="z28" w:id="23"/>
    <w:p>
      <w:pPr>
        <w:spacing w:after="0"/>
        <w:ind w:left="0"/>
        <w:jc w:val="both"/>
      </w:pPr>
      <w:r>
        <w:rPr>
          <w:rFonts w:ascii="Times New Roman"/>
          <w:b w:val="false"/>
          <w:i w:val="false"/>
          <w:color w:val="000000"/>
          <w:sz w:val="28"/>
        </w:rPr>
        <w:t>
      Первое. Качество контента, производимого на отечественном телевидении, остается недостаточно высоким в связи с ограниченностью конкурентной среды, а также низким уровнем развития рынка продакшн-студий.</w:t>
      </w:r>
    </w:p>
    <w:bookmarkEnd w:id="23"/>
    <w:bookmarkStart w:name="z29" w:id="24"/>
    <w:p>
      <w:pPr>
        <w:spacing w:after="0"/>
        <w:ind w:left="0"/>
        <w:jc w:val="both"/>
      </w:pPr>
      <w:r>
        <w:rPr>
          <w:rFonts w:ascii="Times New Roman"/>
          <w:b w:val="false"/>
          <w:i w:val="false"/>
          <w:color w:val="000000"/>
          <w:sz w:val="28"/>
        </w:rPr>
        <w:t>
      Второе. Неконкурентоспособность региональных телеканалов. Зачастую региональное телевидение в отличие от республиканских телеканалов не видит способов монетизации из-за ограниченного рынка и отсутствия крупных рекламодателей.</w:t>
      </w:r>
    </w:p>
    <w:bookmarkEnd w:id="24"/>
    <w:bookmarkStart w:name="z30" w:id="25"/>
    <w:p>
      <w:pPr>
        <w:spacing w:after="0"/>
        <w:ind w:left="0"/>
        <w:jc w:val="both"/>
      </w:pPr>
      <w:r>
        <w:rPr>
          <w:rFonts w:ascii="Times New Roman"/>
          <w:b w:val="false"/>
          <w:i w:val="false"/>
          <w:color w:val="000000"/>
          <w:sz w:val="28"/>
        </w:rPr>
        <w:t>
      Третье. Отсутствие системы медиа замеров для оценки эффективности метрик. Наличие всего одной организации, занимающейся замером аудитории телеканалов, не позволяет получить объективные данные о развитии рынка.</w:t>
      </w:r>
    </w:p>
    <w:bookmarkEnd w:id="25"/>
    <w:bookmarkStart w:name="z31" w:id="26"/>
    <w:p>
      <w:pPr>
        <w:spacing w:after="0"/>
        <w:ind w:left="0"/>
        <w:jc w:val="left"/>
      </w:pPr>
      <w:r>
        <w:rPr>
          <w:rFonts w:ascii="Times New Roman"/>
          <w:b/>
          <w:i w:val="false"/>
          <w:color w:val="000000"/>
        </w:rPr>
        <w:t xml:space="preserve"> Параграф 2. Радио</w:t>
      </w:r>
    </w:p>
    <w:bookmarkEnd w:id="26"/>
    <w:bookmarkStart w:name="z32" w:id="27"/>
    <w:p>
      <w:pPr>
        <w:spacing w:after="0"/>
        <w:ind w:left="0"/>
        <w:jc w:val="both"/>
      </w:pPr>
      <w:r>
        <w:rPr>
          <w:rFonts w:ascii="Times New Roman"/>
          <w:b w:val="false"/>
          <w:i w:val="false"/>
          <w:color w:val="000000"/>
          <w:sz w:val="28"/>
        </w:rPr>
        <w:t>
      Популярность радио в сравнении с другими СМИ низкая. Уровень востребованности составляет 3,3%. В целом прогнозы по развитию данного сегмента являются положительными. Отмечается рост радиостанций с 62 в 2016 году до 73 в 2019 году.</w:t>
      </w:r>
    </w:p>
    <w:bookmarkEnd w:id="27"/>
    <w:bookmarkStart w:name="z33" w:id="28"/>
    <w:p>
      <w:pPr>
        <w:spacing w:after="0"/>
        <w:ind w:left="0"/>
        <w:jc w:val="both"/>
      </w:pPr>
      <w:r>
        <w:rPr>
          <w:rFonts w:ascii="Times New Roman"/>
          <w:b w:val="false"/>
          <w:i w:val="false"/>
          <w:color w:val="000000"/>
          <w:sz w:val="28"/>
        </w:rPr>
        <w:t>
      Основные проблемы развития радио.</w:t>
      </w:r>
    </w:p>
    <w:bookmarkEnd w:id="28"/>
    <w:bookmarkStart w:name="z34" w:id="29"/>
    <w:p>
      <w:pPr>
        <w:spacing w:after="0"/>
        <w:ind w:left="0"/>
        <w:jc w:val="both"/>
      </w:pPr>
      <w:r>
        <w:rPr>
          <w:rFonts w:ascii="Times New Roman"/>
          <w:b w:val="false"/>
          <w:i w:val="false"/>
          <w:color w:val="000000"/>
          <w:sz w:val="28"/>
        </w:rPr>
        <w:t>
      Наблюдается дисбаланс развития негосударственных станций на республиканском и региональном уровне. Так, большинство радиостанций работает на территориях крупных городов.</w:t>
      </w:r>
    </w:p>
    <w:bookmarkEnd w:id="29"/>
    <w:bookmarkStart w:name="z35" w:id="30"/>
    <w:p>
      <w:pPr>
        <w:spacing w:after="0"/>
        <w:ind w:left="0"/>
        <w:jc w:val="both"/>
      </w:pPr>
      <w:r>
        <w:rPr>
          <w:rFonts w:ascii="Times New Roman"/>
          <w:b w:val="false"/>
          <w:i w:val="false"/>
          <w:color w:val="000000"/>
          <w:sz w:val="28"/>
        </w:rPr>
        <w:t>
      Вместе с тем, в законодательстве Республики Казахстан в области телерадиовещания радио приравнено к телевидению, что, соответственно, не отражает его индивидуальных особенностей.</w:t>
      </w:r>
    </w:p>
    <w:bookmarkEnd w:id="30"/>
    <w:bookmarkStart w:name="z36" w:id="31"/>
    <w:p>
      <w:pPr>
        <w:spacing w:after="0"/>
        <w:ind w:left="0"/>
        <w:jc w:val="left"/>
      </w:pPr>
      <w:r>
        <w:rPr>
          <w:rFonts w:ascii="Times New Roman"/>
          <w:b/>
          <w:i w:val="false"/>
          <w:color w:val="000000"/>
        </w:rPr>
        <w:t xml:space="preserve"> Параграф 3. Печатные СМИ</w:t>
      </w:r>
    </w:p>
    <w:bookmarkEnd w:id="31"/>
    <w:bookmarkStart w:name="z37" w:id="32"/>
    <w:p>
      <w:pPr>
        <w:spacing w:after="0"/>
        <w:ind w:left="0"/>
        <w:jc w:val="both"/>
      </w:pPr>
      <w:r>
        <w:rPr>
          <w:rFonts w:ascii="Times New Roman"/>
          <w:b w:val="false"/>
          <w:i w:val="false"/>
          <w:color w:val="000000"/>
          <w:sz w:val="28"/>
        </w:rPr>
        <w:t>
      Печатные периодические издания являются самым многочисленным сегментом СМИ. Зарегистрировано 2 964 печатных периодических издания или 80,8% от общего количества зарегистрированных СМИ, из них 1859 газет и 1105 журналов.</w:t>
      </w:r>
    </w:p>
    <w:bookmarkEnd w:id="32"/>
    <w:bookmarkStart w:name="z38" w:id="33"/>
    <w:p>
      <w:pPr>
        <w:spacing w:after="0"/>
        <w:ind w:left="0"/>
        <w:jc w:val="both"/>
      </w:pPr>
      <w:r>
        <w:rPr>
          <w:rFonts w:ascii="Times New Roman"/>
          <w:b w:val="false"/>
          <w:i w:val="false"/>
          <w:color w:val="000000"/>
          <w:sz w:val="28"/>
        </w:rPr>
        <w:t>
      При этом, отмечается низкий уровень интереса к печатным СМИ среди населения. Ежедневно их читают чуть более 13% казахстанцев, около 43% - редко и 23% не читают вообще. По мнению экспертов сегодня стабильно сохраняется спрос на деловые печатные издания.</w:t>
      </w:r>
    </w:p>
    <w:bookmarkEnd w:id="33"/>
    <w:bookmarkStart w:name="z39" w:id="34"/>
    <w:p>
      <w:pPr>
        <w:spacing w:after="0"/>
        <w:ind w:left="0"/>
        <w:jc w:val="both"/>
      </w:pPr>
      <w:r>
        <w:rPr>
          <w:rFonts w:ascii="Times New Roman"/>
          <w:b w:val="false"/>
          <w:i w:val="false"/>
          <w:color w:val="000000"/>
          <w:sz w:val="28"/>
        </w:rPr>
        <w:t>
      Наблюдается активный переход печатных СМИ в онлайн-режим. При этом, не используются все возможности цифрового формата, зачастую дублируются материалы печатных версий.</w:t>
      </w:r>
    </w:p>
    <w:bookmarkEnd w:id="34"/>
    <w:bookmarkStart w:name="z40" w:id="35"/>
    <w:p>
      <w:pPr>
        <w:spacing w:after="0"/>
        <w:ind w:left="0"/>
        <w:jc w:val="both"/>
      </w:pPr>
      <w:r>
        <w:rPr>
          <w:rFonts w:ascii="Times New Roman"/>
          <w:b w:val="false"/>
          <w:i w:val="false"/>
          <w:color w:val="000000"/>
          <w:sz w:val="28"/>
        </w:rPr>
        <w:t>
      Основные проблемы развития печатных СМИ.</w:t>
      </w:r>
    </w:p>
    <w:bookmarkEnd w:id="35"/>
    <w:bookmarkStart w:name="z41" w:id="36"/>
    <w:p>
      <w:pPr>
        <w:spacing w:after="0"/>
        <w:ind w:left="0"/>
        <w:jc w:val="both"/>
      </w:pPr>
      <w:r>
        <w:rPr>
          <w:rFonts w:ascii="Times New Roman"/>
          <w:b w:val="false"/>
          <w:i w:val="false"/>
          <w:color w:val="000000"/>
          <w:sz w:val="28"/>
        </w:rPr>
        <w:t>
      Первое. Уровень востребованности печатных изданий продолжает снижаться из-за роста конкуренции со стороны интернет-СМИ, что ведет к сокращению объемов рекламы, тиражей и аудитории.</w:t>
      </w:r>
    </w:p>
    <w:bookmarkEnd w:id="36"/>
    <w:bookmarkStart w:name="z42" w:id="37"/>
    <w:p>
      <w:pPr>
        <w:spacing w:after="0"/>
        <w:ind w:left="0"/>
        <w:jc w:val="both"/>
      </w:pPr>
      <w:r>
        <w:rPr>
          <w:rFonts w:ascii="Times New Roman"/>
          <w:b w:val="false"/>
          <w:i w:val="false"/>
          <w:color w:val="000000"/>
          <w:sz w:val="28"/>
        </w:rPr>
        <w:t>
      Второе. Снижение рентабельности печатных изданий, включая ежегодный рост себестоимости, повышение цен на полиграфические и почтовые услуги, снижение интереса рекламодателей.</w:t>
      </w:r>
    </w:p>
    <w:bookmarkEnd w:id="37"/>
    <w:bookmarkStart w:name="z43" w:id="38"/>
    <w:p>
      <w:pPr>
        <w:spacing w:after="0"/>
        <w:ind w:left="0"/>
        <w:jc w:val="both"/>
      </w:pPr>
      <w:r>
        <w:rPr>
          <w:rFonts w:ascii="Times New Roman"/>
          <w:b w:val="false"/>
          <w:i w:val="false"/>
          <w:color w:val="000000"/>
          <w:sz w:val="28"/>
        </w:rPr>
        <w:t>
      Третье. Значительное сокращение количества точек сбыта печатной продукции в частных розничных сетях.</w:t>
      </w:r>
    </w:p>
    <w:bookmarkEnd w:id="38"/>
    <w:bookmarkStart w:name="z44" w:id="39"/>
    <w:p>
      <w:pPr>
        <w:spacing w:after="0"/>
        <w:ind w:left="0"/>
        <w:jc w:val="both"/>
      </w:pPr>
      <w:r>
        <w:rPr>
          <w:rFonts w:ascii="Times New Roman"/>
          <w:b w:val="false"/>
          <w:i w:val="false"/>
          <w:color w:val="000000"/>
          <w:sz w:val="28"/>
        </w:rPr>
        <w:t>
      Четвертое. Снижение качества контента. Ряд печатных СМИ продолжает публиковать новостные материалы, уступая интернет-ресурсам в оперативности.</w:t>
      </w:r>
    </w:p>
    <w:bookmarkEnd w:id="39"/>
    <w:bookmarkStart w:name="z45" w:id="40"/>
    <w:p>
      <w:pPr>
        <w:spacing w:after="0"/>
        <w:ind w:left="0"/>
        <w:jc w:val="left"/>
      </w:pPr>
      <w:r>
        <w:rPr>
          <w:rFonts w:ascii="Times New Roman"/>
          <w:b/>
          <w:i w:val="false"/>
          <w:color w:val="000000"/>
        </w:rPr>
        <w:t xml:space="preserve"> Параграф 4. Интернет-СМИ</w:t>
      </w:r>
    </w:p>
    <w:bookmarkEnd w:id="40"/>
    <w:bookmarkStart w:name="z46" w:id="41"/>
    <w:p>
      <w:pPr>
        <w:spacing w:after="0"/>
        <w:ind w:left="0"/>
        <w:jc w:val="both"/>
      </w:pPr>
      <w:r>
        <w:rPr>
          <w:rFonts w:ascii="Times New Roman"/>
          <w:b w:val="false"/>
          <w:i w:val="false"/>
          <w:color w:val="000000"/>
          <w:sz w:val="28"/>
        </w:rPr>
        <w:t>
      Всего зарегистрировано 471 сетевое издание. По данным Комитета доля пользователей сети Интернет в возрасте 6-74 лет составляет 78,2%, а рост пользователей мобильного Интернета вырос на 44%. Основная часть аудитории – возрастные группы от 14 до 45 лет.</w:t>
      </w:r>
    </w:p>
    <w:bookmarkEnd w:id="41"/>
    <w:bookmarkStart w:name="z47" w:id="42"/>
    <w:p>
      <w:pPr>
        <w:spacing w:after="0"/>
        <w:ind w:left="0"/>
        <w:jc w:val="both"/>
      </w:pPr>
      <w:r>
        <w:rPr>
          <w:rFonts w:ascii="Times New Roman"/>
          <w:b w:val="false"/>
          <w:i w:val="false"/>
          <w:color w:val="000000"/>
          <w:sz w:val="28"/>
        </w:rPr>
        <w:t>
      Кроме того, необходимо отметить рост популярности социальных сетей и мессенджеров. По состоянию на январь 2019 года их пользователями стали 39% населения страны. При этом, 19% предпочитали использование социальных медиа посредством смартфонов.</w:t>
      </w:r>
    </w:p>
    <w:bookmarkEnd w:id="42"/>
    <w:bookmarkStart w:name="z48" w:id="43"/>
    <w:p>
      <w:pPr>
        <w:spacing w:after="0"/>
        <w:ind w:left="0"/>
        <w:jc w:val="both"/>
      </w:pPr>
      <w:r>
        <w:rPr>
          <w:rFonts w:ascii="Times New Roman"/>
          <w:b w:val="false"/>
          <w:i w:val="false"/>
          <w:color w:val="000000"/>
          <w:sz w:val="28"/>
        </w:rPr>
        <w:t>
      Согласно исследованию BRIF Research Group Whatsapp является самым популярным приложением для обмена информации, с 77% казахстанцев социальную сеть Instagram посещают 34%, в контакте - 40%, одноклассники - 30%.</w:t>
      </w:r>
    </w:p>
    <w:bookmarkEnd w:id="43"/>
    <w:bookmarkStart w:name="z49" w:id="44"/>
    <w:p>
      <w:pPr>
        <w:spacing w:after="0"/>
        <w:ind w:left="0"/>
        <w:jc w:val="both"/>
      </w:pPr>
      <w:r>
        <w:rPr>
          <w:rFonts w:ascii="Times New Roman"/>
          <w:b w:val="false"/>
          <w:i w:val="false"/>
          <w:color w:val="000000"/>
          <w:sz w:val="28"/>
        </w:rPr>
        <w:t>
      Основные проблемы развития интернет-СМИ и социальных сетей.</w:t>
      </w:r>
    </w:p>
    <w:bookmarkEnd w:id="44"/>
    <w:bookmarkStart w:name="z50" w:id="45"/>
    <w:p>
      <w:pPr>
        <w:spacing w:after="0"/>
        <w:ind w:left="0"/>
        <w:jc w:val="both"/>
      </w:pPr>
      <w:r>
        <w:rPr>
          <w:rFonts w:ascii="Times New Roman"/>
          <w:b w:val="false"/>
          <w:i w:val="false"/>
          <w:color w:val="000000"/>
          <w:sz w:val="28"/>
        </w:rPr>
        <w:t>
      Первое. Недостаток мультимедийного контента. Большинство информационных агентств использует текстовый формат подачи информации. Зачастую это связано с тем, что превалирующее большинство мер государственной поддержки акцентировано на производстве текстовой продукции.</w:t>
      </w:r>
    </w:p>
    <w:bookmarkEnd w:id="45"/>
    <w:bookmarkStart w:name="z51" w:id="46"/>
    <w:p>
      <w:pPr>
        <w:spacing w:after="0"/>
        <w:ind w:left="0"/>
        <w:jc w:val="both"/>
      </w:pPr>
      <w:r>
        <w:rPr>
          <w:rFonts w:ascii="Times New Roman"/>
          <w:b w:val="false"/>
          <w:i w:val="false"/>
          <w:color w:val="000000"/>
          <w:sz w:val="28"/>
        </w:rPr>
        <w:t>
      При этом, отмечается рост потребности в мультимедийном контенте. Так, согласно данным рейтинговой системы Alexa Internet наиболее популярными сайтами для казахстанской аудитории в 2019 году стали Google и видеохостинг Youtube.</w:t>
      </w:r>
    </w:p>
    <w:bookmarkEnd w:id="46"/>
    <w:bookmarkStart w:name="z52" w:id="47"/>
    <w:p>
      <w:pPr>
        <w:spacing w:after="0"/>
        <w:ind w:left="0"/>
        <w:jc w:val="both"/>
      </w:pPr>
      <w:r>
        <w:rPr>
          <w:rFonts w:ascii="Times New Roman"/>
          <w:b w:val="false"/>
          <w:i w:val="false"/>
          <w:color w:val="000000"/>
          <w:sz w:val="28"/>
        </w:rPr>
        <w:t>
      Второе. Отмечается нехватка профессиональных кадров, компетентных в вопросах конвергентной и мультимедийной журналистики.</w:t>
      </w:r>
    </w:p>
    <w:bookmarkEnd w:id="47"/>
    <w:bookmarkStart w:name="z53" w:id="48"/>
    <w:p>
      <w:pPr>
        <w:spacing w:after="0"/>
        <w:ind w:left="0"/>
        <w:jc w:val="both"/>
      </w:pPr>
      <w:r>
        <w:rPr>
          <w:rFonts w:ascii="Times New Roman"/>
          <w:b w:val="false"/>
          <w:i w:val="false"/>
          <w:color w:val="000000"/>
          <w:sz w:val="28"/>
        </w:rPr>
        <w:t xml:space="preserve">
      Третье. Низкий уровень доходности отечественных интернет-ресурсов в связи с высоким уровнем конкуренции со стороны иностранных интернет-СМИ. </w:t>
      </w:r>
    </w:p>
    <w:bookmarkEnd w:id="48"/>
    <w:bookmarkStart w:name="z54" w:id="49"/>
    <w:p>
      <w:pPr>
        <w:spacing w:after="0"/>
        <w:ind w:left="0"/>
        <w:jc w:val="both"/>
      </w:pPr>
      <w:r>
        <w:rPr>
          <w:rFonts w:ascii="Times New Roman"/>
          <w:b w:val="false"/>
          <w:i w:val="false"/>
          <w:color w:val="000000"/>
          <w:sz w:val="28"/>
        </w:rPr>
        <w:t>
      Четвертое. Дезинформация в социальных сетях и мессенджерах представляет угрозу информационной безопасности страны.</w:t>
      </w:r>
    </w:p>
    <w:bookmarkEnd w:id="49"/>
    <w:bookmarkStart w:name="z55" w:id="50"/>
    <w:p>
      <w:pPr>
        <w:spacing w:after="0"/>
        <w:ind w:left="0"/>
        <w:jc w:val="left"/>
      </w:pPr>
      <w:r>
        <w:rPr>
          <w:rFonts w:ascii="Times New Roman"/>
          <w:b/>
          <w:i w:val="false"/>
          <w:color w:val="000000"/>
        </w:rPr>
        <w:t xml:space="preserve"> Глава 3. Международный опыт</w:t>
      </w:r>
    </w:p>
    <w:bookmarkEnd w:id="50"/>
    <w:bookmarkStart w:name="z56" w:id="51"/>
    <w:p>
      <w:pPr>
        <w:spacing w:after="0"/>
        <w:ind w:left="0"/>
        <w:jc w:val="both"/>
      </w:pPr>
      <w:r>
        <w:rPr>
          <w:rFonts w:ascii="Times New Roman"/>
          <w:b w:val="false"/>
          <w:i w:val="false"/>
          <w:color w:val="000000"/>
          <w:sz w:val="28"/>
        </w:rPr>
        <w:t>
      Повсеместное развитие цифровых технологий поставило ряд новых задач в развитии современных медиа, задав тренд на перманентный поиск инноваций и изменение редакционной политики СМИ. Более того, они стали причиной трансформации не только каналов коммуникаций, но и медиа потребления в целом. Для эффективного анализа целесообразно рассмотреть тренды по следующим категориям.</w:t>
      </w:r>
    </w:p>
    <w:bookmarkEnd w:id="51"/>
    <w:bookmarkStart w:name="z57" w:id="52"/>
    <w:p>
      <w:pPr>
        <w:spacing w:after="0"/>
        <w:ind w:left="0"/>
        <w:jc w:val="left"/>
      </w:pPr>
      <w:r>
        <w:rPr>
          <w:rFonts w:ascii="Times New Roman"/>
          <w:b/>
          <w:i w:val="false"/>
          <w:color w:val="000000"/>
        </w:rPr>
        <w:t xml:space="preserve"> Параграф 1. Контент</w:t>
      </w:r>
    </w:p>
    <w:bookmarkEnd w:id="52"/>
    <w:bookmarkStart w:name="z58" w:id="53"/>
    <w:p>
      <w:pPr>
        <w:spacing w:after="0"/>
        <w:ind w:left="0"/>
        <w:jc w:val="both"/>
      </w:pPr>
      <w:r>
        <w:rPr>
          <w:rFonts w:ascii="Times New Roman"/>
          <w:b w:val="false"/>
          <w:i w:val="false"/>
          <w:color w:val="000000"/>
          <w:sz w:val="28"/>
        </w:rPr>
        <w:t>
      Новые технологии открыли огромное количество новых каналов коммуникаций, не только увеличив объемы производимой информации, но и изменив природу ее потребления. Так, согласно данным Boston Consulting Group (далее-BCG) 90% мировых данных были сгенерированы за последние три года.</w:t>
      </w:r>
    </w:p>
    <w:bookmarkEnd w:id="53"/>
    <w:bookmarkStart w:name="z59" w:id="54"/>
    <w:p>
      <w:pPr>
        <w:spacing w:after="0"/>
        <w:ind w:left="0"/>
        <w:jc w:val="both"/>
      </w:pPr>
      <w:r>
        <w:rPr>
          <w:rFonts w:ascii="Times New Roman"/>
          <w:b w:val="false"/>
          <w:i w:val="false"/>
          <w:color w:val="000000"/>
          <w:sz w:val="28"/>
        </w:rPr>
        <w:t>
      Появление смартфонов, оснащенных камерами, диктофонами, а также доступом в Интернет, стимулировало развитие гражданской журналистики, удешевив стоимость мультимедийного производства. Это дало толчок к появлению недостоверной информации, что привело к снижению уровня доверия населения к традиционным СМИ, тем самым заставив игроков медиа рынка производить максимально читабельный, достоверный и верифицированный контент.</w:t>
      </w:r>
    </w:p>
    <w:bookmarkEnd w:id="54"/>
    <w:bookmarkStart w:name="z60" w:id="55"/>
    <w:p>
      <w:pPr>
        <w:spacing w:after="0"/>
        <w:ind w:left="0"/>
        <w:jc w:val="both"/>
      </w:pPr>
      <w:r>
        <w:rPr>
          <w:rFonts w:ascii="Times New Roman"/>
          <w:b w:val="false"/>
          <w:i w:val="false"/>
          <w:color w:val="000000"/>
          <w:sz w:val="28"/>
        </w:rPr>
        <w:t>
      Вместе с тем, наблюдается общемировой тренд преобладания визуального контента над текстовым. Согласно The New York Times, Facebook продолжает модифицировать свой алгоритм ленты новостей в пользу более крупных и заметных изображений и видео. Обзор трендов в цифровых медиа по данным Deloitte (февраль 2019) свидетельствует о том, что 69% респондентов из 127,5 млн. пользователей платного телевидения предпочитают иметь подписку на онлайн видео сервис. По оценке Business Insider (январь 2019) видео средней длительности вызывают наиболее высокую заинтересованность среди пользователей социальных сетей.</w:t>
      </w:r>
    </w:p>
    <w:bookmarkEnd w:id="55"/>
    <w:bookmarkStart w:name="z61" w:id="56"/>
    <w:p>
      <w:pPr>
        <w:spacing w:after="0"/>
        <w:ind w:left="0"/>
        <w:jc w:val="left"/>
      </w:pPr>
      <w:r>
        <w:rPr>
          <w:rFonts w:ascii="Times New Roman"/>
          <w:b/>
          <w:i w:val="false"/>
          <w:color w:val="000000"/>
        </w:rPr>
        <w:t xml:space="preserve"> Параграф 2. Инструменты</w:t>
      </w:r>
    </w:p>
    <w:bookmarkEnd w:id="56"/>
    <w:bookmarkStart w:name="z62" w:id="57"/>
    <w:p>
      <w:pPr>
        <w:spacing w:after="0"/>
        <w:ind w:left="0"/>
        <w:jc w:val="both"/>
      </w:pPr>
      <w:r>
        <w:rPr>
          <w:rFonts w:ascii="Times New Roman"/>
          <w:b w:val="false"/>
          <w:i w:val="false"/>
          <w:color w:val="000000"/>
          <w:sz w:val="28"/>
        </w:rPr>
        <w:t>
      Искусственный интеллект и машинное обучение уже постепенно внедряются в ряде таких крупных мировых СМИ, как Guardian, BBC, Washington Post для использования в написании персональных рекомендаций, редактирования новостей, проверки достоверности фактов и оптимизации новостного потока.</w:t>
      </w:r>
    </w:p>
    <w:bookmarkEnd w:id="57"/>
    <w:bookmarkStart w:name="z63" w:id="58"/>
    <w:p>
      <w:pPr>
        <w:spacing w:after="0"/>
        <w:ind w:left="0"/>
        <w:jc w:val="both"/>
      </w:pPr>
      <w:r>
        <w:rPr>
          <w:rFonts w:ascii="Times New Roman"/>
          <w:b w:val="false"/>
          <w:i w:val="false"/>
          <w:color w:val="000000"/>
          <w:sz w:val="28"/>
        </w:rPr>
        <w:t>
      Как отмечено в ежегодном отчете "Digital News Report 2019" Института по изучению журналистики Рейтер, 2/3 мировых читателей используют мобильные устройства для доступа к новостям еженедельно.</w:t>
      </w:r>
    </w:p>
    <w:bookmarkEnd w:id="58"/>
    <w:bookmarkStart w:name="z64" w:id="59"/>
    <w:p>
      <w:pPr>
        <w:spacing w:after="0"/>
        <w:ind w:left="0"/>
        <w:jc w:val="both"/>
      </w:pPr>
      <w:r>
        <w:rPr>
          <w:rFonts w:ascii="Times New Roman"/>
          <w:b w:val="false"/>
          <w:i w:val="false"/>
          <w:color w:val="000000"/>
          <w:sz w:val="28"/>
        </w:rPr>
        <w:t>
      Новые реалии требуют от современных журналистов, редакций и медиа менеджеров максимальной конвергенции и стремления к инновациям.</w:t>
      </w:r>
    </w:p>
    <w:bookmarkEnd w:id="59"/>
    <w:bookmarkStart w:name="z65" w:id="60"/>
    <w:p>
      <w:pPr>
        <w:spacing w:after="0"/>
        <w:ind w:left="0"/>
        <w:jc w:val="left"/>
      </w:pPr>
      <w:r>
        <w:rPr>
          <w:rFonts w:ascii="Times New Roman"/>
          <w:b/>
          <w:i w:val="false"/>
          <w:color w:val="000000"/>
        </w:rPr>
        <w:t xml:space="preserve"> Параграф 3. Подходы</w:t>
      </w:r>
    </w:p>
    <w:bookmarkEnd w:id="60"/>
    <w:bookmarkStart w:name="z66" w:id="61"/>
    <w:p>
      <w:pPr>
        <w:spacing w:after="0"/>
        <w:ind w:left="0"/>
        <w:jc w:val="both"/>
      </w:pPr>
      <w:r>
        <w:rPr>
          <w:rFonts w:ascii="Times New Roman"/>
          <w:b w:val="false"/>
          <w:i w:val="false"/>
          <w:color w:val="000000"/>
          <w:sz w:val="28"/>
        </w:rPr>
        <w:t xml:space="preserve">
      Текстовый контент, занимавший большую часть рынка, стал уступать место интерактиву, материалам, освоение которых требует от пользователя всего пару кликов. Стремление получать только ту информацию, которая затрагивает самого пользователя, заставляет СМИ персонализировать производимый контент по интересам аудитории. </w:t>
      </w:r>
    </w:p>
    <w:bookmarkEnd w:id="61"/>
    <w:bookmarkStart w:name="z67" w:id="62"/>
    <w:p>
      <w:pPr>
        <w:spacing w:after="0"/>
        <w:ind w:left="0"/>
        <w:jc w:val="both"/>
      </w:pPr>
      <w:r>
        <w:rPr>
          <w:rFonts w:ascii="Times New Roman"/>
          <w:b w:val="false"/>
          <w:i w:val="false"/>
          <w:color w:val="000000"/>
          <w:sz w:val="28"/>
        </w:rPr>
        <w:t xml:space="preserve">
      Кроме того, появление новых платформ снижает потребление традиционных каналов информации, но не востребованность их медиа продуктов. К примеру, люди перестают смотреть телевизор, но не перестают смотреть телепродукты. </w:t>
      </w:r>
    </w:p>
    <w:bookmarkEnd w:id="62"/>
    <w:bookmarkStart w:name="z68" w:id="63"/>
    <w:p>
      <w:pPr>
        <w:spacing w:after="0"/>
        <w:ind w:left="0"/>
        <w:jc w:val="both"/>
      </w:pPr>
      <w:r>
        <w:rPr>
          <w:rFonts w:ascii="Times New Roman"/>
          <w:b w:val="false"/>
          <w:i w:val="false"/>
          <w:color w:val="000000"/>
          <w:sz w:val="28"/>
        </w:rPr>
        <w:t>
      С новыми моделями ведения бизнеса появляются и новые форматы монетизации СМИ. В частности, отмечается рост потребления контента по подписке. К примеру, ряд таких мировых СМИ, как The Economist, The Wall Street Journal, Foreign Affairs использует модель платной подписки.</w:t>
      </w:r>
    </w:p>
    <w:bookmarkEnd w:id="63"/>
    <w:bookmarkStart w:name="z69" w:id="64"/>
    <w:p>
      <w:pPr>
        <w:spacing w:after="0"/>
        <w:ind w:left="0"/>
        <w:jc w:val="both"/>
      </w:pPr>
      <w:r>
        <w:rPr>
          <w:rFonts w:ascii="Times New Roman"/>
          <w:b w:val="false"/>
          <w:i w:val="false"/>
          <w:color w:val="000000"/>
          <w:sz w:val="28"/>
        </w:rPr>
        <w:t>
      Повсеместный рост технологий создает новые контуры развития средств массовой информации. Следование им должно стать ориентиром для казахстанских СМИ в вопросах развития своей компетентности и повышения общего уровня доверия к себе со стороны населения.</w:t>
      </w:r>
    </w:p>
    <w:bookmarkEnd w:id="64"/>
    <w:bookmarkStart w:name="z70" w:id="65"/>
    <w:p>
      <w:pPr>
        <w:spacing w:after="0"/>
        <w:ind w:left="0"/>
        <w:jc w:val="both"/>
      </w:pPr>
      <w:r>
        <w:rPr>
          <w:rFonts w:ascii="Times New Roman"/>
          <w:b w:val="false"/>
          <w:i w:val="false"/>
          <w:color w:val="000000"/>
          <w:sz w:val="28"/>
        </w:rPr>
        <w:t>
      Кроме того, мировое развитие медиа отрасли сегодня зависит от крупных технологических гигантов, таких как Facebook, Google, кардинально меняющих рынок. Для того, чтобы успевать за быстротечностью нашего времени, СМИ и медиа компании должны стать технологически гибкими и находиться в процессе постоянного поиска нового.</w:t>
      </w:r>
    </w:p>
    <w:bookmarkEnd w:id="65"/>
    <w:bookmarkStart w:name="z71" w:id="66"/>
    <w:p>
      <w:pPr>
        <w:spacing w:after="0"/>
        <w:ind w:left="0"/>
        <w:jc w:val="left"/>
      </w:pPr>
      <w:r>
        <w:rPr>
          <w:rFonts w:ascii="Times New Roman"/>
          <w:b/>
          <w:i w:val="false"/>
          <w:color w:val="000000"/>
        </w:rPr>
        <w:t xml:space="preserve"> Глава 4. Цель, задачи и общие подходы развития сферы информации на 2020-2022 годы</w:t>
      </w:r>
    </w:p>
    <w:bookmarkEnd w:id="66"/>
    <w:bookmarkStart w:name="z72" w:id="67"/>
    <w:p>
      <w:pPr>
        <w:spacing w:after="0"/>
        <w:ind w:left="0"/>
        <w:jc w:val="both"/>
      </w:pPr>
      <w:r>
        <w:rPr>
          <w:rFonts w:ascii="Times New Roman"/>
          <w:b w:val="false"/>
          <w:i w:val="false"/>
          <w:color w:val="000000"/>
          <w:sz w:val="28"/>
        </w:rPr>
        <w:t xml:space="preserve">
      Целью настоящего Национального плана является создание благоприятных условий для развития информационного пространства страны. </w:t>
      </w:r>
    </w:p>
    <w:bookmarkEnd w:id="67"/>
    <w:bookmarkStart w:name="z73" w:id="68"/>
    <w:p>
      <w:pPr>
        <w:spacing w:after="0"/>
        <w:ind w:left="0"/>
        <w:jc w:val="both"/>
      </w:pPr>
      <w:r>
        <w:rPr>
          <w:rFonts w:ascii="Times New Roman"/>
          <w:b w:val="false"/>
          <w:i w:val="false"/>
          <w:color w:val="000000"/>
          <w:sz w:val="28"/>
        </w:rPr>
        <w:t>
      Задачи Национального плана:</w:t>
      </w:r>
    </w:p>
    <w:bookmarkEnd w:id="68"/>
    <w:bookmarkStart w:name="z74" w:id="69"/>
    <w:p>
      <w:pPr>
        <w:spacing w:after="0"/>
        <w:ind w:left="0"/>
        <w:jc w:val="both"/>
      </w:pPr>
      <w:r>
        <w:rPr>
          <w:rFonts w:ascii="Times New Roman"/>
          <w:b w:val="false"/>
          <w:i w:val="false"/>
          <w:color w:val="000000"/>
          <w:sz w:val="28"/>
        </w:rPr>
        <w:t>
      1) повышение конкурентоспособности отечественных СМИ;</w:t>
      </w:r>
    </w:p>
    <w:bookmarkEnd w:id="69"/>
    <w:bookmarkStart w:name="z75" w:id="70"/>
    <w:p>
      <w:pPr>
        <w:spacing w:after="0"/>
        <w:ind w:left="0"/>
        <w:jc w:val="both"/>
      </w:pPr>
      <w:r>
        <w:rPr>
          <w:rFonts w:ascii="Times New Roman"/>
          <w:b w:val="false"/>
          <w:i w:val="false"/>
          <w:color w:val="000000"/>
          <w:sz w:val="28"/>
        </w:rPr>
        <w:t xml:space="preserve">
      2) развитие человеческого капитала; </w:t>
      </w:r>
    </w:p>
    <w:bookmarkEnd w:id="70"/>
    <w:bookmarkStart w:name="z76" w:id="71"/>
    <w:p>
      <w:pPr>
        <w:spacing w:after="0"/>
        <w:ind w:left="0"/>
        <w:jc w:val="both"/>
      </w:pPr>
      <w:r>
        <w:rPr>
          <w:rFonts w:ascii="Times New Roman"/>
          <w:b w:val="false"/>
          <w:i w:val="false"/>
          <w:color w:val="000000"/>
          <w:sz w:val="28"/>
        </w:rPr>
        <w:t>
      3) совершенствование правового регулирования сферы информации.</w:t>
      </w:r>
    </w:p>
    <w:bookmarkEnd w:id="71"/>
    <w:bookmarkStart w:name="z77" w:id="72"/>
    <w:p>
      <w:pPr>
        <w:spacing w:after="0"/>
        <w:ind w:left="0"/>
        <w:jc w:val="left"/>
      </w:pPr>
      <w:r>
        <w:rPr>
          <w:rFonts w:ascii="Times New Roman"/>
          <w:b/>
          <w:i w:val="false"/>
          <w:color w:val="000000"/>
        </w:rPr>
        <w:t xml:space="preserve"> Параграф 1. Повышение конкурентоспособности отечественных СМИ</w:t>
      </w:r>
    </w:p>
    <w:bookmarkEnd w:id="72"/>
    <w:bookmarkStart w:name="z78" w:id="73"/>
    <w:p>
      <w:pPr>
        <w:spacing w:after="0"/>
        <w:ind w:left="0"/>
        <w:jc w:val="both"/>
      </w:pPr>
      <w:r>
        <w:rPr>
          <w:rFonts w:ascii="Times New Roman"/>
          <w:b w:val="false"/>
          <w:i w:val="false"/>
          <w:color w:val="000000"/>
          <w:sz w:val="28"/>
        </w:rPr>
        <w:t>
      Для повышения конкурентоспособности отечественных СМИ предусмотрено реализовать следующие подходы:</w:t>
      </w:r>
    </w:p>
    <w:bookmarkEnd w:id="73"/>
    <w:bookmarkStart w:name="z79" w:id="74"/>
    <w:p>
      <w:pPr>
        <w:spacing w:after="0"/>
        <w:ind w:left="0"/>
        <w:jc w:val="both"/>
      </w:pPr>
      <w:r>
        <w:rPr>
          <w:rFonts w:ascii="Times New Roman"/>
          <w:b w:val="false"/>
          <w:i w:val="false"/>
          <w:color w:val="000000"/>
          <w:sz w:val="28"/>
        </w:rPr>
        <w:t>
      1. Пересмотр подходов государственной поддержки отечественных СМИ.</w:t>
      </w:r>
    </w:p>
    <w:bookmarkEnd w:id="74"/>
    <w:bookmarkStart w:name="z80" w:id="75"/>
    <w:p>
      <w:pPr>
        <w:spacing w:after="0"/>
        <w:ind w:left="0"/>
        <w:jc w:val="both"/>
      </w:pPr>
      <w:r>
        <w:rPr>
          <w:rFonts w:ascii="Times New Roman"/>
          <w:b w:val="false"/>
          <w:i w:val="false"/>
          <w:color w:val="000000"/>
          <w:sz w:val="28"/>
        </w:rPr>
        <w:t>
      Существующая практика широкого освещения множества тематических линий касательно реализации государственных инициатив вызывает перенасыщенность информационного поля деятельности государственных органов.</w:t>
      </w:r>
    </w:p>
    <w:bookmarkEnd w:id="75"/>
    <w:bookmarkStart w:name="z81" w:id="76"/>
    <w:p>
      <w:pPr>
        <w:spacing w:after="0"/>
        <w:ind w:left="0"/>
        <w:jc w:val="both"/>
      </w:pPr>
      <w:r>
        <w:rPr>
          <w:rFonts w:ascii="Times New Roman"/>
          <w:b w:val="false"/>
          <w:i w:val="false"/>
          <w:color w:val="000000"/>
          <w:sz w:val="28"/>
        </w:rPr>
        <w:t xml:space="preserve">
      В связи с этим, необходимо рассмотреть исключение выделения средств из государственного информационного заказа на производство новостных материалов, тем самым направив их на освещение социально значимых тем. Данная мера может быть осуществлена в рамках проведения государственной информационной политики в Интернете, периодических печатных изданиях. </w:t>
      </w:r>
    </w:p>
    <w:bookmarkEnd w:id="76"/>
    <w:bookmarkStart w:name="z82" w:id="77"/>
    <w:p>
      <w:pPr>
        <w:spacing w:after="0"/>
        <w:ind w:left="0"/>
        <w:jc w:val="both"/>
      </w:pPr>
      <w:r>
        <w:rPr>
          <w:rFonts w:ascii="Times New Roman"/>
          <w:b w:val="false"/>
          <w:i w:val="false"/>
          <w:color w:val="000000"/>
          <w:sz w:val="28"/>
        </w:rPr>
        <w:t>
      Наряду с этим, необходимо предусмотреть акцентирование на аналитический контент у печатных СМИ.</w:t>
      </w:r>
    </w:p>
    <w:bookmarkEnd w:id="77"/>
    <w:bookmarkStart w:name="z83" w:id="78"/>
    <w:p>
      <w:pPr>
        <w:spacing w:after="0"/>
        <w:ind w:left="0"/>
        <w:jc w:val="both"/>
      </w:pPr>
      <w:r>
        <w:rPr>
          <w:rFonts w:ascii="Times New Roman"/>
          <w:b w:val="false"/>
          <w:i w:val="false"/>
          <w:color w:val="000000"/>
          <w:sz w:val="28"/>
        </w:rPr>
        <w:t>
      В силу объективных причин, таких как оперативность публикации новостных материалов интернет-ресурсами, целесообразно печатным СМИ занять нишу аналитического контента, включая журналистские расследования, обзорные материалы, экспертные статьи и другое.</w:t>
      </w:r>
    </w:p>
    <w:bookmarkEnd w:id="78"/>
    <w:bookmarkStart w:name="z84" w:id="79"/>
    <w:p>
      <w:pPr>
        <w:spacing w:after="0"/>
        <w:ind w:left="0"/>
        <w:jc w:val="both"/>
      </w:pPr>
      <w:r>
        <w:rPr>
          <w:rFonts w:ascii="Times New Roman"/>
          <w:b w:val="false"/>
          <w:i w:val="false"/>
          <w:color w:val="000000"/>
          <w:sz w:val="28"/>
        </w:rPr>
        <w:t>
      Опыт крупных зарубежных изданий показывает, что снижение новостных материалов способствует увеличению подписчиков. К примеру, британская газета The Guardian сократила количество новостного контента, сосредоточившись на качестве и оригинальности материалов, что привело к увеличению ее аудитории в два раза. В этой связи, необходимо рассмотреть возможность увеличения доли аналитических материалов в рамках государственного информационного заказа.</w:t>
      </w:r>
    </w:p>
    <w:bookmarkEnd w:id="79"/>
    <w:bookmarkStart w:name="z85" w:id="80"/>
    <w:p>
      <w:pPr>
        <w:spacing w:after="0"/>
        <w:ind w:left="0"/>
        <w:jc w:val="both"/>
      </w:pPr>
      <w:r>
        <w:rPr>
          <w:rFonts w:ascii="Times New Roman"/>
          <w:b w:val="false"/>
          <w:i w:val="false"/>
          <w:color w:val="000000"/>
          <w:sz w:val="28"/>
        </w:rPr>
        <w:t>
      Вместе с тем, печатным СМИ важно сосредоточиться на совершенствовании контента и формата печатных изданий через развитие новых форматов, жанров и визуальных форм подачи информации, в том числе повышение качества интернет-версий и мобильных приложений.</w:t>
      </w:r>
    </w:p>
    <w:bookmarkEnd w:id="80"/>
    <w:bookmarkStart w:name="z86" w:id="81"/>
    <w:p>
      <w:pPr>
        <w:spacing w:after="0"/>
        <w:ind w:left="0"/>
        <w:jc w:val="both"/>
      </w:pPr>
      <w:r>
        <w:rPr>
          <w:rFonts w:ascii="Times New Roman"/>
          <w:b w:val="false"/>
          <w:i w:val="false"/>
          <w:color w:val="000000"/>
          <w:sz w:val="28"/>
        </w:rPr>
        <w:t xml:space="preserve">
      Что касается поддержки региональных СМИ, размещение государственного информационного заказа проводится посредством системы государственных закупок, что в рамках совершенствования государственной поддержки требует пересмотра действующих подходов. Так, на сегодняшний день снижается эффективность реализации государственного информационного заказа на местах, что в свою очередь сказывается на конечном медиа продукте, страдает потребитель информации. </w:t>
      </w:r>
    </w:p>
    <w:bookmarkEnd w:id="81"/>
    <w:bookmarkStart w:name="z87" w:id="82"/>
    <w:p>
      <w:pPr>
        <w:spacing w:after="0"/>
        <w:ind w:left="0"/>
        <w:jc w:val="both"/>
      </w:pPr>
      <w:r>
        <w:rPr>
          <w:rFonts w:ascii="Times New Roman"/>
          <w:b w:val="false"/>
          <w:i w:val="false"/>
          <w:color w:val="000000"/>
          <w:sz w:val="28"/>
        </w:rPr>
        <w:t>
      В целях повышения качества контента региональных СМИ, закупаемых для реализации целей государственной информационной политики, необходимо выведение процедуры размещения регионального государственного информационного заказа из системы государственных закупок.</w:t>
      </w:r>
    </w:p>
    <w:bookmarkEnd w:id="82"/>
    <w:bookmarkStart w:name="z88" w:id="83"/>
    <w:p>
      <w:pPr>
        <w:spacing w:after="0"/>
        <w:ind w:left="0"/>
        <w:jc w:val="both"/>
      </w:pPr>
      <w:r>
        <w:rPr>
          <w:rFonts w:ascii="Times New Roman"/>
          <w:b w:val="false"/>
          <w:i w:val="false"/>
          <w:color w:val="000000"/>
          <w:sz w:val="28"/>
        </w:rPr>
        <w:t>
      Кроме того, в целях дальнейшего совершенствования механизмов государственной поддержки и повышения эффективности формирования государственной информационной политики необходимо актуализировать тарифные ставки для закупки услуг СМИ.</w:t>
      </w:r>
    </w:p>
    <w:bookmarkEnd w:id="83"/>
    <w:bookmarkStart w:name="z89" w:id="84"/>
    <w:p>
      <w:pPr>
        <w:spacing w:after="0"/>
        <w:ind w:left="0"/>
        <w:jc w:val="both"/>
      </w:pPr>
      <w:r>
        <w:rPr>
          <w:rFonts w:ascii="Times New Roman"/>
          <w:b w:val="false"/>
          <w:i w:val="false"/>
          <w:color w:val="000000"/>
          <w:sz w:val="28"/>
        </w:rPr>
        <w:t>
      Также следует создать в Казахстане систему медиа измерения нового формата.</w:t>
      </w:r>
    </w:p>
    <w:bookmarkEnd w:id="84"/>
    <w:bookmarkStart w:name="z90" w:id="85"/>
    <w:p>
      <w:pPr>
        <w:spacing w:after="0"/>
        <w:ind w:left="0"/>
        <w:jc w:val="both"/>
      </w:pPr>
      <w:r>
        <w:rPr>
          <w:rFonts w:ascii="Times New Roman"/>
          <w:b w:val="false"/>
          <w:i w:val="false"/>
          <w:color w:val="000000"/>
          <w:sz w:val="28"/>
        </w:rPr>
        <w:t>
      Телеканалы нуждаются в замере аудитории телеканалов для выявления популярности телепрограмм. Основной принцип работы на рынке заключается в измерении аудиторий телеканалов и маркетинговых исследований на территории Казахстана, поскольку для выбора телеканала рекламодатели ориентируются на показатель телеизмерения.</w:t>
      </w:r>
    </w:p>
    <w:bookmarkEnd w:id="85"/>
    <w:bookmarkStart w:name="z91" w:id="86"/>
    <w:p>
      <w:pPr>
        <w:spacing w:after="0"/>
        <w:ind w:left="0"/>
        <w:jc w:val="both"/>
      </w:pPr>
      <w:r>
        <w:rPr>
          <w:rFonts w:ascii="Times New Roman"/>
          <w:b w:val="false"/>
          <w:i w:val="false"/>
          <w:color w:val="000000"/>
          <w:sz w:val="28"/>
        </w:rPr>
        <w:t xml:space="preserve">
      Существующий порядок телеизмерений, в который входят только города с населением более 100 тыс., не дает достоверной информации, так как в Казахстане из 87 городов только 21 город имеет население от 100 тыс. и более. Общее количество населенных пунктов в стране более 7 тыс. </w:t>
      </w:r>
    </w:p>
    <w:bookmarkEnd w:id="86"/>
    <w:bookmarkStart w:name="z92" w:id="87"/>
    <w:p>
      <w:pPr>
        <w:spacing w:after="0"/>
        <w:ind w:left="0"/>
        <w:jc w:val="both"/>
      </w:pPr>
      <w:r>
        <w:rPr>
          <w:rFonts w:ascii="Times New Roman"/>
          <w:b w:val="false"/>
          <w:i w:val="false"/>
          <w:color w:val="000000"/>
          <w:sz w:val="28"/>
        </w:rPr>
        <w:t>
      Необходимо внедрить систему медиа измерения на базе одного из отечественных операторов для целей определения эффективности государственной информационной политики. Данная мера позволит получить полную картину зрительских предпочтений по всем каналам и по всем регионам в разрезе город-село. При этом выборка респондентов должна быть гораздо выше, чем имеющиеся аналоги на рынке, что будет отвечать критериям достоверности данных.</w:t>
      </w:r>
    </w:p>
    <w:bookmarkEnd w:id="87"/>
    <w:bookmarkStart w:name="z93" w:id="88"/>
    <w:p>
      <w:pPr>
        <w:spacing w:after="0"/>
        <w:ind w:left="0"/>
        <w:jc w:val="both"/>
      </w:pPr>
      <w:r>
        <w:rPr>
          <w:rFonts w:ascii="Times New Roman"/>
          <w:b w:val="false"/>
          <w:i w:val="false"/>
          <w:color w:val="000000"/>
          <w:sz w:val="28"/>
        </w:rPr>
        <w:t>
      2. Локализация управления региональными телеканалами.</w:t>
      </w:r>
    </w:p>
    <w:bookmarkEnd w:id="88"/>
    <w:bookmarkStart w:name="z94" w:id="89"/>
    <w:p>
      <w:pPr>
        <w:spacing w:after="0"/>
        <w:ind w:left="0"/>
        <w:jc w:val="both"/>
      </w:pPr>
      <w:r>
        <w:rPr>
          <w:rFonts w:ascii="Times New Roman"/>
          <w:b w:val="false"/>
          <w:i w:val="false"/>
          <w:color w:val="000000"/>
          <w:sz w:val="28"/>
        </w:rPr>
        <w:t>
      На сегодня основными проблемами большинства региональных телеканалов являются многократное повторение старого контента, отсутствие контента собственного производства, низкое качество мультимедийности.</w:t>
      </w:r>
    </w:p>
    <w:bookmarkEnd w:id="89"/>
    <w:bookmarkStart w:name="z95" w:id="90"/>
    <w:p>
      <w:pPr>
        <w:spacing w:after="0"/>
        <w:ind w:left="0"/>
        <w:jc w:val="both"/>
      </w:pPr>
      <w:r>
        <w:rPr>
          <w:rFonts w:ascii="Times New Roman"/>
          <w:b w:val="false"/>
          <w:i w:val="false"/>
          <w:color w:val="000000"/>
          <w:sz w:val="28"/>
        </w:rPr>
        <w:t>
      В целях выстраивания эффективной и целостной государственной информационной политики видится целесообразным пересмотр формата работы региональных филиалов республиканских государственных телеканалов. Эта мера позволит местным исполнительным органам самостоятельно задавать региональную информационную повестку.</w:t>
      </w:r>
    </w:p>
    <w:bookmarkEnd w:id="90"/>
    <w:bookmarkStart w:name="z96" w:id="91"/>
    <w:p>
      <w:pPr>
        <w:spacing w:after="0"/>
        <w:ind w:left="0"/>
        <w:jc w:val="both"/>
      </w:pPr>
      <w:r>
        <w:rPr>
          <w:rFonts w:ascii="Times New Roman"/>
          <w:b w:val="false"/>
          <w:i w:val="false"/>
          <w:color w:val="000000"/>
          <w:sz w:val="28"/>
        </w:rPr>
        <w:t>
      Возможность определения векторов развития самими региональными каналами и местными исполнительными органами позволит стимулировать рост региональных телеканалов с учетом интереса местной аудитории.</w:t>
      </w:r>
    </w:p>
    <w:bookmarkEnd w:id="91"/>
    <w:bookmarkStart w:name="z97" w:id="92"/>
    <w:p>
      <w:pPr>
        <w:spacing w:after="0"/>
        <w:ind w:left="0"/>
        <w:jc w:val="both"/>
      </w:pPr>
      <w:r>
        <w:rPr>
          <w:rFonts w:ascii="Times New Roman"/>
          <w:b w:val="false"/>
          <w:i w:val="false"/>
          <w:color w:val="000000"/>
          <w:sz w:val="28"/>
        </w:rPr>
        <w:t>
      3. Определение ниш для телеканалов.</w:t>
      </w:r>
    </w:p>
    <w:bookmarkEnd w:id="92"/>
    <w:bookmarkStart w:name="z98" w:id="93"/>
    <w:p>
      <w:pPr>
        <w:spacing w:after="0"/>
        <w:ind w:left="0"/>
        <w:jc w:val="both"/>
      </w:pPr>
      <w:r>
        <w:rPr>
          <w:rFonts w:ascii="Times New Roman"/>
          <w:b w:val="false"/>
          <w:i w:val="false"/>
          <w:color w:val="000000"/>
          <w:sz w:val="28"/>
        </w:rPr>
        <w:t>
      На сегодняшний день одной из тенденций развития современного телевидения является рост количества узконаправленных нишевых телеканалов. Созданы новые специализированные телеканалы ("Хабар 24", "Balapan", "Ел арна", "Kazsport"). Необходимость выбора ниш состоит в том, что данные телеканалы отличаются особенным контентом, интересным для специализированной аудитории.</w:t>
      </w:r>
    </w:p>
    <w:bookmarkEnd w:id="93"/>
    <w:bookmarkStart w:name="z99" w:id="94"/>
    <w:p>
      <w:pPr>
        <w:spacing w:after="0"/>
        <w:ind w:left="0"/>
        <w:jc w:val="both"/>
      </w:pPr>
      <w:r>
        <w:rPr>
          <w:rFonts w:ascii="Times New Roman"/>
          <w:b w:val="false"/>
          <w:i w:val="false"/>
          <w:color w:val="000000"/>
          <w:sz w:val="28"/>
        </w:rPr>
        <w:t>
      Преимущества нишевых телеканалов:</w:t>
      </w:r>
    </w:p>
    <w:bookmarkEnd w:id="94"/>
    <w:bookmarkStart w:name="z100" w:id="95"/>
    <w:p>
      <w:pPr>
        <w:spacing w:after="0"/>
        <w:ind w:left="0"/>
        <w:jc w:val="both"/>
      </w:pPr>
      <w:r>
        <w:rPr>
          <w:rFonts w:ascii="Times New Roman"/>
          <w:b w:val="false"/>
          <w:i w:val="false"/>
          <w:color w:val="000000"/>
          <w:sz w:val="28"/>
        </w:rPr>
        <w:t>
      - высокая привлекательность для рекламодателя в связи с возможностью эффективного влияния на узкоспециализированную аудиторию телеканала;</w:t>
      </w:r>
    </w:p>
    <w:bookmarkEnd w:id="95"/>
    <w:bookmarkStart w:name="z101" w:id="96"/>
    <w:p>
      <w:pPr>
        <w:spacing w:after="0"/>
        <w:ind w:left="0"/>
        <w:jc w:val="both"/>
      </w:pPr>
      <w:r>
        <w:rPr>
          <w:rFonts w:ascii="Times New Roman"/>
          <w:b w:val="false"/>
          <w:i w:val="false"/>
          <w:color w:val="000000"/>
          <w:sz w:val="28"/>
        </w:rPr>
        <w:t>
      - удовлетворение потребностей и спроса уникального зрителя.</w:t>
      </w:r>
    </w:p>
    <w:bookmarkEnd w:id="96"/>
    <w:bookmarkStart w:name="z102" w:id="97"/>
    <w:p>
      <w:pPr>
        <w:spacing w:after="0"/>
        <w:ind w:left="0"/>
        <w:jc w:val="both"/>
      </w:pPr>
      <w:r>
        <w:rPr>
          <w:rFonts w:ascii="Times New Roman"/>
          <w:b w:val="false"/>
          <w:i w:val="false"/>
          <w:color w:val="000000"/>
          <w:sz w:val="28"/>
        </w:rPr>
        <w:t>
      В этой связи для повышения конкурентоспособности, улучшения производимого контента предлагается создание ниш научно-образовательного и культурно-просветительского направления для государственных телеканалов.</w:t>
      </w:r>
    </w:p>
    <w:bookmarkEnd w:id="97"/>
    <w:bookmarkStart w:name="z103" w:id="98"/>
    <w:p>
      <w:pPr>
        <w:spacing w:after="0"/>
        <w:ind w:left="0"/>
        <w:jc w:val="both"/>
      </w:pPr>
      <w:r>
        <w:rPr>
          <w:rFonts w:ascii="Times New Roman"/>
          <w:b w:val="false"/>
          <w:i w:val="false"/>
          <w:color w:val="000000"/>
          <w:sz w:val="28"/>
        </w:rPr>
        <w:t>
      4. Совершенствование законодательного регулирования и развитие региональных радиостанций.</w:t>
      </w:r>
    </w:p>
    <w:bookmarkEnd w:id="98"/>
    <w:bookmarkStart w:name="z104" w:id="99"/>
    <w:p>
      <w:pPr>
        <w:spacing w:after="0"/>
        <w:ind w:left="0"/>
        <w:jc w:val="both"/>
      </w:pPr>
      <w:r>
        <w:rPr>
          <w:rFonts w:ascii="Times New Roman"/>
          <w:b w:val="false"/>
          <w:i w:val="false"/>
          <w:color w:val="000000"/>
          <w:sz w:val="28"/>
        </w:rPr>
        <w:t>
      В связи с экономическими мотивами рекламодателей в части охвата большей аудитории большинство частных радиостанций сконцентрировано в крупных городах. При этом, для государственных радио приоритетами являются широкий охват населения и в особенности покрытие приграничных территорий государственным радио для сохранения информационной целостности страны.</w:t>
      </w:r>
    </w:p>
    <w:bookmarkEnd w:id="99"/>
    <w:bookmarkStart w:name="z105" w:id="100"/>
    <w:p>
      <w:pPr>
        <w:spacing w:after="0"/>
        <w:ind w:left="0"/>
        <w:jc w:val="both"/>
      </w:pPr>
      <w:r>
        <w:rPr>
          <w:rFonts w:ascii="Times New Roman"/>
          <w:b w:val="false"/>
          <w:i w:val="false"/>
          <w:color w:val="000000"/>
          <w:sz w:val="28"/>
        </w:rPr>
        <w:t>
      В этой связи, целесообразным видится постепенный переход государственного радиовещания в Интернет с активным внедрением мобильных приложений.</w:t>
      </w:r>
    </w:p>
    <w:bookmarkEnd w:id="100"/>
    <w:bookmarkStart w:name="z106" w:id="101"/>
    <w:p>
      <w:pPr>
        <w:spacing w:after="0"/>
        <w:ind w:left="0"/>
        <w:jc w:val="both"/>
      </w:pPr>
      <w:r>
        <w:rPr>
          <w:rFonts w:ascii="Times New Roman"/>
          <w:b w:val="false"/>
          <w:i w:val="false"/>
          <w:color w:val="000000"/>
          <w:sz w:val="28"/>
        </w:rPr>
        <w:t>
      В отношении коммерческих радио дальнейшее поддержание отрасли видится в упрощении процедуры выделения радиочастот и активной популяризации перехода радиовещания в Интернет.</w:t>
      </w:r>
    </w:p>
    <w:bookmarkEnd w:id="101"/>
    <w:bookmarkStart w:name="z107" w:id="102"/>
    <w:p>
      <w:pPr>
        <w:spacing w:after="0"/>
        <w:ind w:left="0"/>
        <w:jc w:val="both"/>
      </w:pPr>
      <w:r>
        <w:rPr>
          <w:rFonts w:ascii="Times New Roman"/>
          <w:b w:val="false"/>
          <w:i w:val="false"/>
          <w:color w:val="000000"/>
          <w:sz w:val="28"/>
        </w:rPr>
        <w:t>
      Перспективный вектор развития видится в улучшении инфраструктуры цифрового эфирного телерадиовещания с акцентом на приграничные регионы, в населенные пункты с низким покрытием Интернета и отсутствием альтернативных видов СМИ, а также целесообразности увеличения доли отечественного контента.</w:t>
      </w:r>
    </w:p>
    <w:bookmarkEnd w:id="102"/>
    <w:bookmarkStart w:name="z108" w:id="103"/>
    <w:p>
      <w:pPr>
        <w:spacing w:after="0"/>
        <w:ind w:left="0"/>
        <w:jc w:val="both"/>
      </w:pPr>
      <w:r>
        <w:rPr>
          <w:rFonts w:ascii="Times New Roman"/>
          <w:b w:val="false"/>
          <w:i w:val="false"/>
          <w:color w:val="000000"/>
          <w:sz w:val="28"/>
        </w:rPr>
        <w:t xml:space="preserve">
      5. Меры поддержки печатных СМИ. </w:t>
      </w:r>
    </w:p>
    <w:bookmarkEnd w:id="103"/>
    <w:bookmarkStart w:name="z109" w:id="104"/>
    <w:p>
      <w:pPr>
        <w:spacing w:after="0"/>
        <w:ind w:left="0"/>
        <w:jc w:val="both"/>
      </w:pPr>
      <w:r>
        <w:rPr>
          <w:rFonts w:ascii="Times New Roman"/>
          <w:b w:val="false"/>
          <w:i w:val="false"/>
          <w:color w:val="000000"/>
          <w:sz w:val="28"/>
        </w:rPr>
        <w:t xml:space="preserve">
      Анализ зарубежного опыта показал, что возможности для развития печатных СМИ связаны с поддержкой со стороны государства и деятельностью самих редакций СМИ. </w:t>
      </w:r>
    </w:p>
    <w:bookmarkEnd w:id="104"/>
    <w:bookmarkStart w:name="z110" w:id="105"/>
    <w:p>
      <w:pPr>
        <w:spacing w:after="0"/>
        <w:ind w:left="0"/>
        <w:jc w:val="both"/>
      </w:pPr>
      <w:r>
        <w:rPr>
          <w:rFonts w:ascii="Times New Roman"/>
          <w:b w:val="false"/>
          <w:i w:val="false"/>
          <w:color w:val="000000"/>
          <w:sz w:val="28"/>
        </w:rPr>
        <w:t>
      В европейских странах почтовые тарифы довольно велики, однако они не повышают стоимость издания для подписчика, так как государство помогает снизить почтовые тарифы. В странах Организации Экономического Сотрудничества и Развития наиболее распространенным видом государственной поддержки печатных СМИ являются меры прямого и косвенного субсидирования.</w:t>
      </w:r>
    </w:p>
    <w:bookmarkEnd w:id="105"/>
    <w:bookmarkStart w:name="z111" w:id="106"/>
    <w:p>
      <w:pPr>
        <w:spacing w:after="0"/>
        <w:ind w:left="0"/>
        <w:jc w:val="both"/>
      </w:pPr>
      <w:r>
        <w:rPr>
          <w:rFonts w:ascii="Times New Roman"/>
          <w:b w:val="false"/>
          <w:i w:val="false"/>
          <w:color w:val="000000"/>
          <w:sz w:val="28"/>
        </w:rPr>
        <w:t>
      В этой связи необходимо изучить наиболее подходящие меры по поддержке печатных СМИ, в том числе вопросы развития киосковых сетей по их распространению.</w:t>
      </w:r>
    </w:p>
    <w:bookmarkEnd w:id="106"/>
    <w:bookmarkStart w:name="z112" w:id="107"/>
    <w:p>
      <w:pPr>
        <w:spacing w:after="0"/>
        <w:ind w:left="0"/>
        <w:jc w:val="both"/>
      </w:pPr>
      <w:r>
        <w:rPr>
          <w:rFonts w:ascii="Times New Roman"/>
          <w:b w:val="false"/>
          <w:i w:val="false"/>
          <w:color w:val="000000"/>
          <w:sz w:val="28"/>
        </w:rPr>
        <w:t xml:space="preserve">
      В целях усиления распространения печатной продукции целесообразно рассмотреть вопрос поддержки киосковых сетей через повышение их доходности за счет реализации товаров общей необходимости. </w:t>
      </w:r>
    </w:p>
    <w:bookmarkEnd w:id="107"/>
    <w:bookmarkStart w:name="z113" w:id="108"/>
    <w:p>
      <w:pPr>
        <w:spacing w:after="0"/>
        <w:ind w:left="0"/>
        <w:jc w:val="both"/>
      </w:pPr>
      <w:r>
        <w:rPr>
          <w:rFonts w:ascii="Times New Roman"/>
          <w:b w:val="false"/>
          <w:i w:val="false"/>
          <w:color w:val="000000"/>
          <w:sz w:val="28"/>
        </w:rPr>
        <w:t xml:space="preserve">
      6. Оптимизация субъектов квазигосударственного сектора в сфере информации. </w:t>
      </w:r>
    </w:p>
    <w:bookmarkEnd w:id="108"/>
    <w:bookmarkStart w:name="z114" w:id="109"/>
    <w:p>
      <w:pPr>
        <w:spacing w:after="0"/>
        <w:ind w:left="0"/>
        <w:jc w:val="both"/>
      </w:pPr>
      <w:r>
        <w:rPr>
          <w:rFonts w:ascii="Times New Roman"/>
          <w:b w:val="false"/>
          <w:i w:val="false"/>
          <w:color w:val="000000"/>
          <w:sz w:val="28"/>
        </w:rPr>
        <w:t>
      На сегодняшний день медиа холдинги позволяют решить множество задач и имеют ряд преимуществ, включая централизацию организационной деятельности, возможность оперативного финансово-экономического решения вопросов, оптимизацию затрат, в том числе экономию на административно-техническом персонале. Создание медиа холдингов позволяет сконцентрировать внимание на творческом потенциале организации.</w:t>
      </w:r>
    </w:p>
    <w:bookmarkEnd w:id="109"/>
    <w:bookmarkStart w:name="z115" w:id="110"/>
    <w:p>
      <w:pPr>
        <w:spacing w:after="0"/>
        <w:ind w:left="0"/>
        <w:jc w:val="both"/>
      </w:pPr>
      <w:r>
        <w:rPr>
          <w:rFonts w:ascii="Times New Roman"/>
          <w:b w:val="false"/>
          <w:i w:val="false"/>
          <w:color w:val="000000"/>
          <w:sz w:val="28"/>
        </w:rPr>
        <w:t>
      Так, крупнейшее информационное агентство США Associated Press объединяет порядка 1700 газетных изданий, 5000 радиотрансляционных и телевизионных каналов, располагает около 250 филиалами в США и других странах мира. Общая аудитория СМИ составляет более одного миллиарда человек и охватывает порядка 130 стран мира.</w:t>
      </w:r>
    </w:p>
    <w:bookmarkEnd w:id="110"/>
    <w:bookmarkStart w:name="z116" w:id="111"/>
    <w:p>
      <w:pPr>
        <w:spacing w:after="0"/>
        <w:ind w:left="0"/>
        <w:jc w:val="both"/>
      </w:pPr>
      <w:r>
        <w:rPr>
          <w:rFonts w:ascii="Times New Roman"/>
          <w:b w:val="false"/>
          <w:i w:val="false"/>
          <w:color w:val="000000"/>
          <w:sz w:val="28"/>
        </w:rPr>
        <w:t>
      В холдинге каждое СМИ будет четко придерживаться своей тематической направленности, тем самым будет устранена необоснованная конкуренция между государственными изданиями. Это позволит им занять свою нишу и завоевать аудиторию постоянных читателей.</w:t>
      </w:r>
    </w:p>
    <w:bookmarkEnd w:id="111"/>
    <w:bookmarkStart w:name="z117" w:id="112"/>
    <w:p>
      <w:pPr>
        <w:spacing w:after="0"/>
        <w:ind w:left="0"/>
        <w:jc w:val="both"/>
      </w:pPr>
      <w:r>
        <w:rPr>
          <w:rFonts w:ascii="Times New Roman"/>
          <w:b w:val="false"/>
          <w:i w:val="false"/>
          <w:color w:val="000000"/>
          <w:sz w:val="28"/>
        </w:rPr>
        <w:t>
      Создание отдельных медиа холдингов в сфере онлайн и печатных СМИ позволит гибко реагировать на запросы рынка, предлагать качественный конкурентный продукт, а также обеспечит экономию бюджетных средств на их содержание.</w:t>
      </w:r>
    </w:p>
    <w:bookmarkEnd w:id="112"/>
    <w:bookmarkStart w:name="z118" w:id="113"/>
    <w:p>
      <w:pPr>
        <w:spacing w:after="0"/>
        <w:ind w:left="0"/>
        <w:jc w:val="both"/>
      </w:pPr>
      <w:r>
        <w:rPr>
          <w:rFonts w:ascii="Times New Roman"/>
          <w:b w:val="false"/>
          <w:i w:val="false"/>
          <w:color w:val="000000"/>
          <w:sz w:val="28"/>
        </w:rPr>
        <w:t>
      7. Создание единой материально-технической базы.</w:t>
      </w:r>
    </w:p>
    <w:bookmarkEnd w:id="113"/>
    <w:bookmarkStart w:name="z119" w:id="114"/>
    <w:p>
      <w:pPr>
        <w:spacing w:after="0"/>
        <w:ind w:left="0"/>
        <w:jc w:val="both"/>
      </w:pPr>
      <w:r>
        <w:rPr>
          <w:rFonts w:ascii="Times New Roman"/>
          <w:b w:val="false"/>
          <w:i w:val="false"/>
          <w:color w:val="000000"/>
          <w:sz w:val="28"/>
        </w:rPr>
        <w:t>
      Для организации эргономичного использования материально-технического оборудования, а также экономии бюджетных средств предлагается изучить эффективность создания единой материально-технической базы для государственных телеканалов.</w:t>
      </w:r>
    </w:p>
    <w:bookmarkEnd w:id="114"/>
    <w:bookmarkStart w:name="z120" w:id="115"/>
    <w:p>
      <w:pPr>
        <w:spacing w:after="0"/>
        <w:ind w:left="0"/>
        <w:jc w:val="both"/>
      </w:pPr>
      <w:r>
        <w:rPr>
          <w:rFonts w:ascii="Times New Roman"/>
          <w:b w:val="false"/>
          <w:i w:val="false"/>
          <w:color w:val="000000"/>
          <w:sz w:val="28"/>
        </w:rPr>
        <w:t>
      Помимо собственного оборудования телеканалы смогут воспользоваться ресурсами данной базы, что расширит их возможности в подготовке контента.</w:t>
      </w:r>
    </w:p>
    <w:bookmarkEnd w:id="115"/>
    <w:bookmarkStart w:name="z121" w:id="116"/>
    <w:p>
      <w:pPr>
        <w:spacing w:after="0"/>
        <w:ind w:left="0"/>
        <w:jc w:val="both"/>
      </w:pPr>
      <w:r>
        <w:rPr>
          <w:rFonts w:ascii="Times New Roman"/>
          <w:b w:val="false"/>
          <w:i w:val="false"/>
          <w:color w:val="000000"/>
          <w:sz w:val="28"/>
        </w:rPr>
        <w:t>
      Данная мера также предполагает обновление материально-технической базы государственных телеканалов.</w:t>
      </w:r>
    </w:p>
    <w:bookmarkEnd w:id="116"/>
    <w:bookmarkStart w:name="z122" w:id="117"/>
    <w:p>
      <w:pPr>
        <w:spacing w:after="0"/>
        <w:ind w:left="0"/>
        <w:jc w:val="left"/>
      </w:pPr>
      <w:r>
        <w:rPr>
          <w:rFonts w:ascii="Times New Roman"/>
          <w:b/>
          <w:i w:val="false"/>
          <w:color w:val="000000"/>
        </w:rPr>
        <w:t xml:space="preserve"> Параграф 2. Развитие человеческого капитала</w:t>
      </w:r>
    </w:p>
    <w:bookmarkEnd w:id="117"/>
    <w:bookmarkStart w:name="z123" w:id="118"/>
    <w:p>
      <w:pPr>
        <w:spacing w:after="0"/>
        <w:ind w:left="0"/>
        <w:jc w:val="both"/>
      </w:pPr>
      <w:r>
        <w:rPr>
          <w:rFonts w:ascii="Times New Roman"/>
          <w:b w:val="false"/>
          <w:i w:val="false"/>
          <w:color w:val="000000"/>
          <w:sz w:val="28"/>
        </w:rPr>
        <w:t>
      Одним из важных направлений совершенствования СМИ является развитие кадрового потенциала.</w:t>
      </w:r>
    </w:p>
    <w:bookmarkEnd w:id="118"/>
    <w:bookmarkStart w:name="z124" w:id="119"/>
    <w:p>
      <w:pPr>
        <w:spacing w:after="0"/>
        <w:ind w:left="0"/>
        <w:jc w:val="both"/>
      </w:pPr>
      <w:r>
        <w:rPr>
          <w:rFonts w:ascii="Times New Roman"/>
          <w:b w:val="false"/>
          <w:i w:val="false"/>
          <w:color w:val="000000"/>
          <w:sz w:val="28"/>
        </w:rPr>
        <w:t>
      Как показал анализ международного опыта, отмечается тенденция увеличения инвестиций в человеческий капитал. В ряде стран (Бельгия, Австрия, Израиль) предусмотрено частичное или полное государственное финансирование в области повышения квалификации журналистов.</w:t>
      </w:r>
    </w:p>
    <w:bookmarkEnd w:id="119"/>
    <w:bookmarkStart w:name="z125" w:id="120"/>
    <w:p>
      <w:pPr>
        <w:spacing w:after="0"/>
        <w:ind w:left="0"/>
        <w:jc w:val="both"/>
      </w:pPr>
      <w:r>
        <w:rPr>
          <w:rFonts w:ascii="Times New Roman"/>
          <w:b w:val="false"/>
          <w:i w:val="false"/>
          <w:color w:val="000000"/>
          <w:sz w:val="28"/>
        </w:rPr>
        <w:t>
      В тоже время во многих государствах ведется пересмотр системы подготовки медиа специалистов. Так, в ВУЗах Соединенных Штатов Америки (далее – США) и Великобритании популярность набирает обучение таким навыкам, как digital-журналистика, дизайн-мышление, коммерциализация медиа продуктов.</w:t>
      </w:r>
    </w:p>
    <w:bookmarkEnd w:id="120"/>
    <w:bookmarkStart w:name="z126" w:id="121"/>
    <w:p>
      <w:pPr>
        <w:spacing w:after="0"/>
        <w:ind w:left="0"/>
        <w:jc w:val="both"/>
      </w:pPr>
      <w:r>
        <w:rPr>
          <w:rFonts w:ascii="Times New Roman"/>
          <w:b w:val="false"/>
          <w:i w:val="false"/>
          <w:color w:val="000000"/>
          <w:sz w:val="28"/>
        </w:rPr>
        <w:t>
      Большое внимание уделяется профессиональному развитию и самообразованию. В частности, в некоторых странах функционируют различные мультимедийные обучающие платформы со статьями, видео уроками, полезными материалами для начинающих и действующих журналистов (США – вебсайт Schooljournalism.org и др.). Открытие аналогичного портала на базе уже существующих образовательных сайтов позволит журналистам получать новые знания и навыки, а также постоянно повышать свою квалификацию.</w:t>
      </w:r>
    </w:p>
    <w:bookmarkEnd w:id="121"/>
    <w:bookmarkStart w:name="z127" w:id="122"/>
    <w:p>
      <w:pPr>
        <w:spacing w:after="0"/>
        <w:ind w:left="0"/>
        <w:jc w:val="both"/>
      </w:pPr>
      <w:r>
        <w:rPr>
          <w:rFonts w:ascii="Times New Roman"/>
          <w:b w:val="false"/>
          <w:i w:val="false"/>
          <w:color w:val="000000"/>
          <w:sz w:val="28"/>
        </w:rPr>
        <w:t>
      На сегодняшний день очевидно, что текстовый формат, долгое время пользовавшийся популярностью у традиционных СМИ, теряет свою актуальность, уступая место мультимедийному контенту. Текстовые, графические, звуковые и видео иллюстрации интегрируются в единый информационный продукт, создавая новую информационную среду. В этой связи следует говорить об универсализации журналистов на местах, которые в новых информационных условиях должны уметь готовить медиа продукт для всех видов СМИ.</w:t>
      </w:r>
    </w:p>
    <w:bookmarkEnd w:id="122"/>
    <w:bookmarkStart w:name="z128" w:id="123"/>
    <w:p>
      <w:pPr>
        <w:spacing w:after="0"/>
        <w:ind w:left="0"/>
        <w:jc w:val="both"/>
      </w:pPr>
      <w:r>
        <w:rPr>
          <w:rFonts w:ascii="Times New Roman"/>
          <w:b w:val="false"/>
          <w:i w:val="false"/>
          <w:color w:val="000000"/>
          <w:sz w:val="28"/>
        </w:rPr>
        <w:t>
      Необходимо пересмотреть систему подготовки кадров в отрасли СМИ, обеспечить ее соответствие международным стандартам.</w:t>
      </w:r>
    </w:p>
    <w:bookmarkEnd w:id="123"/>
    <w:bookmarkStart w:name="z129" w:id="124"/>
    <w:p>
      <w:pPr>
        <w:spacing w:after="0"/>
        <w:ind w:left="0"/>
        <w:jc w:val="both"/>
      </w:pPr>
      <w:r>
        <w:rPr>
          <w:rFonts w:ascii="Times New Roman"/>
          <w:b w:val="false"/>
          <w:i w:val="false"/>
          <w:color w:val="000000"/>
          <w:sz w:val="28"/>
        </w:rPr>
        <w:t xml:space="preserve">
      Для подготовки высококвалифицированных, конкурентоспособных специалистов, в которых нуждаются отечественные СМИ, необходимо проработать вопрос создания Академии медиа индустрии. Данный подход должен обеспечить выпуск специалистов, готовых работать в регионе и ориентированных на качественный результат. </w:t>
      </w:r>
    </w:p>
    <w:bookmarkEnd w:id="124"/>
    <w:bookmarkStart w:name="z130" w:id="125"/>
    <w:p>
      <w:pPr>
        <w:spacing w:after="0"/>
        <w:ind w:left="0"/>
        <w:jc w:val="both"/>
      </w:pPr>
      <w:r>
        <w:rPr>
          <w:rFonts w:ascii="Times New Roman"/>
          <w:b w:val="false"/>
          <w:i w:val="false"/>
          <w:color w:val="000000"/>
          <w:sz w:val="28"/>
        </w:rPr>
        <w:t>
      Необходимо предусмотреть меры по развитию института менторства и организации обучающих курсов с приглашением известных казахстанских и зарубежных медиа экспертов и специалистов.</w:t>
      </w:r>
    </w:p>
    <w:bookmarkEnd w:id="125"/>
    <w:bookmarkStart w:name="z131" w:id="126"/>
    <w:p>
      <w:pPr>
        <w:spacing w:after="0"/>
        <w:ind w:left="0"/>
        <w:jc w:val="left"/>
      </w:pPr>
      <w:r>
        <w:rPr>
          <w:rFonts w:ascii="Times New Roman"/>
          <w:b/>
          <w:i w:val="false"/>
          <w:color w:val="000000"/>
        </w:rPr>
        <w:t xml:space="preserve"> Параграф 3. Совершенствование правового регулирования сферы информации</w:t>
      </w:r>
    </w:p>
    <w:bookmarkEnd w:id="126"/>
    <w:bookmarkStart w:name="z132" w:id="127"/>
    <w:p>
      <w:pPr>
        <w:spacing w:after="0"/>
        <w:ind w:left="0"/>
        <w:jc w:val="both"/>
      </w:pPr>
      <w:r>
        <w:rPr>
          <w:rFonts w:ascii="Times New Roman"/>
          <w:b w:val="false"/>
          <w:i w:val="false"/>
          <w:color w:val="000000"/>
          <w:sz w:val="28"/>
        </w:rPr>
        <w:t>
      1. Развитие новых видов телевидения.</w:t>
      </w:r>
    </w:p>
    <w:bookmarkEnd w:id="127"/>
    <w:bookmarkStart w:name="z133" w:id="128"/>
    <w:p>
      <w:pPr>
        <w:spacing w:after="0"/>
        <w:ind w:left="0"/>
        <w:jc w:val="both"/>
      </w:pPr>
      <w:r>
        <w:rPr>
          <w:rFonts w:ascii="Times New Roman"/>
          <w:b w:val="false"/>
          <w:i w:val="false"/>
          <w:color w:val="000000"/>
          <w:sz w:val="28"/>
        </w:rPr>
        <w:t>
      С активным проникновением Интернета наблюдается тенденция развития интернет-телевидения, как более доступная и новая альтернатива донесения контента до потребителя.</w:t>
      </w:r>
    </w:p>
    <w:bookmarkEnd w:id="128"/>
    <w:bookmarkStart w:name="z134" w:id="129"/>
    <w:p>
      <w:pPr>
        <w:spacing w:after="0"/>
        <w:ind w:left="0"/>
        <w:jc w:val="both"/>
      </w:pPr>
      <w:r>
        <w:rPr>
          <w:rFonts w:ascii="Times New Roman"/>
          <w:b w:val="false"/>
          <w:i w:val="false"/>
          <w:color w:val="000000"/>
          <w:sz w:val="28"/>
        </w:rPr>
        <w:t>
      В этой связи развитие интернет-телевидения следует начать с определения их правового статуса и порядка осуществления их деятельности.</w:t>
      </w:r>
    </w:p>
    <w:bookmarkEnd w:id="129"/>
    <w:bookmarkStart w:name="z135" w:id="130"/>
    <w:p>
      <w:pPr>
        <w:spacing w:after="0"/>
        <w:ind w:left="0"/>
        <w:jc w:val="both"/>
      </w:pPr>
      <w:r>
        <w:rPr>
          <w:rFonts w:ascii="Times New Roman"/>
          <w:b w:val="false"/>
          <w:i w:val="false"/>
          <w:color w:val="000000"/>
          <w:sz w:val="28"/>
        </w:rPr>
        <w:t xml:space="preserve">
      В частности, в целях соответствия требованиям Закона Республики Казахстан </w:t>
      </w:r>
    </w:p>
    <w:bookmarkEnd w:id="130"/>
    <w:bookmarkStart w:name="z136" w:id="131"/>
    <w:p>
      <w:pPr>
        <w:spacing w:after="0"/>
        <w:ind w:left="0"/>
        <w:jc w:val="both"/>
      </w:pPr>
      <w:r>
        <w:rPr>
          <w:rFonts w:ascii="Times New Roman"/>
          <w:b w:val="false"/>
          <w:i w:val="false"/>
          <w:color w:val="000000"/>
          <w:sz w:val="28"/>
        </w:rPr>
        <w:t>
      "О телерадиовещании" целесообразно рассмотреть изменения в законодательстве по регистрации иностранных интернет-телеканалов в уполномоченном органе.</w:t>
      </w:r>
    </w:p>
    <w:bookmarkEnd w:id="131"/>
    <w:bookmarkStart w:name="z137" w:id="132"/>
    <w:p>
      <w:pPr>
        <w:spacing w:after="0"/>
        <w:ind w:left="0"/>
        <w:jc w:val="both"/>
      </w:pPr>
      <w:r>
        <w:rPr>
          <w:rFonts w:ascii="Times New Roman"/>
          <w:b w:val="false"/>
          <w:i w:val="false"/>
          <w:color w:val="000000"/>
          <w:sz w:val="28"/>
        </w:rPr>
        <w:t>
      Вместе с тем, следует принять меры по включению казахстанских телеканалов в пакеты предоставления услуг иностранных провайдеров интернет-телевидения.</w:t>
      </w:r>
    </w:p>
    <w:bookmarkEnd w:id="132"/>
    <w:bookmarkStart w:name="z138" w:id="133"/>
    <w:p>
      <w:pPr>
        <w:spacing w:after="0"/>
        <w:ind w:left="0"/>
        <w:jc w:val="both"/>
      </w:pPr>
      <w:r>
        <w:rPr>
          <w:rFonts w:ascii="Times New Roman"/>
          <w:b w:val="false"/>
          <w:i w:val="false"/>
          <w:color w:val="000000"/>
          <w:sz w:val="28"/>
        </w:rPr>
        <w:t>
      2. Определение статуса продакшн-студий.</w:t>
      </w:r>
    </w:p>
    <w:bookmarkEnd w:id="133"/>
    <w:bookmarkStart w:name="z139" w:id="134"/>
    <w:p>
      <w:pPr>
        <w:spacing w:after="0"/>
        <w:ind w:left="0"/>
        <w:jc w:val="both"/>
      </w:pPr>
      <w:r>
        <w:rPr>
          <w:rFonts w:ascii="Times New Roman"/>
          <w:b w:val="false"/>
          <w:i w:val="false"/>
          <w:color w:val="000000"/>
          <w:sz w:val="28"/>
        </w:rPr>
        <w:t>
      Совершенствование законодательства в части определения правового статуса продакшн-студий позволит четко разграничить их деятельность. В рамках законопроекта необходимо разработать прямые либо косвенные законодательные механизмы поддержки продакшн-студий. Кроме того, следует обозначить общие критерии и механизмы правового и финансового взаимодействия телеканалов и продакшн-студий.</w:t>
      </w:r>
    </w:p>
    <w:bookmarkEnd w:id="134"/>
    <w:bookmarkStart w:name="z140" w:id="135"/>
    <w:p>
      <w:pPr>
        <w:spacing w:after="0"/>
        <w:ind w:left="0"/>
        <w:jc w:val="both"/>
      </w:pPr>
      <w:r>
        <w:rPr>
          <w:rFonts w:ascii="Times New Roman"/>
          <w:b w:val="false"/>
          <w:i w:val="false"/>
          <w:color w:val="000000"/>
          <w:sz w:val="28"/>
        </w:rPr>
        <w:t>
      Данные меры позволят насытить внутренний рынок качественными и востребованными телевизионными проектами. Вместе с тем, производимый продакшн-студиями контент может быть использован для трансляции как на отдельных телеканалах, так и в интернет-пространстве.</w:t>
      </w:r>
    </w:p>
    <w:bookmarkEnd w:id="135"/>
    <w:bookmarkStart w:name="z141" w:id="136"/>
    <w:p>
      <w:pPr>
        <w:spacing w:after="0"/>
        <w:ind w:left="0"/>
        <w:jc w:val="both"/>
      </w:pPr>
      <w:r>
        <w:rPr>
          <w:rFonts w:ascii="Times New Roman"/>
          <w:b w:val="false"/>
          <w:i w:val="false"/>
          <w:color w:val="000000"/>
          <w:sz w:val="28"/>
        </w:rPr>
        <w:t>
      3. Определение правового статуса блогеров.</w:t>
      </w:r>
    </w:p>
    <w:bookmarkEnd w:id="136"/>
    <w:bookmarkStart w:name="z142" w:id="137"/>
    <w:p>
      <w:pPr>
        <w:spacing w:after="0"/>
        <w:ind w:left="0"/>
        <w:jc w:val="both"/>
      </w:pPr>
      <w:r>
        <w:rPr>
          <w:rFonts w:ascii="Times New Roman"/>
          <w:b w:val="false"/>
          <w:i w:val="false"/>
          <w:color w:val="000000"/>
          <w:sz w:val="28"/>
        </w:rPr>
        <w:t xml:space="preserve">
      Развитие сети Интернет способствует развитию новых видов журналистики, в том числе гражданской. Сегодня благодаря росту аудитории социальных сетей и различных сетевых платформ блогеры оказывают значительное влияние на информированность аудитории по широкому спектру вопросов и общественное мнение в целом. </w:t>
      </w:r>
    </w:p>
    <w:bookmarkEnd w:id="137"/>
    <w:bookmarkStart w:name="z143" w:id="138"/>
    <w:p>
      <w:pPr>
        <w:spacing w:after="0"/>
        <w:ind w:left="0"/>
        <w:jc w:val="both"/>
      </w:pPr>
      <w:r>
        <w:rPr>
          <w:rFonts w:ascii="Times New Roman"/>
          <w:b w:val="false"/>
          <w:i w:val="false"/>
          <w:color w:val="000000"/>
          <w:sz w:val="28"/>
        </w:rPr>
        <w:t xml:space="preserve">
      В целях правового регулирования деятельности блогеров многие страны руководствуются рядом международных документов. </w:t>
      </w:r>
    </w:p>
    <w:bookmarkEnd w:id="138"/>
    <w:bookmarkStart w:name="z144" w:id="139"/>
    <w:p>
      <w:pPr>
        <w:spacing w:after="0"/>
        <w:ind w:left="0"/>
        <w:jc w:val="both"/>
      </w:pPr>
      <w:r>
        <w:rPr>
          <w:rFonts w:ascii="Times New Roman"/>
          <w:b w:val="false"/>
          <w:i w:val="false"/>
          <w:color w:val="000000"/>
          <w:sz w:val="28"/>
        </w:rPr>
        <w:t xml:space="preserve">
      Так, в своем замечании общего порядка № 34 Международного пакта о гражданских и политических правах Комитет Организации Объединенных Наций по правам человека приравнивает деятельность блогеров к форме журналистики: "журналистские функции выполняют широкий круг лиц, в том числе профессиональные штатные репортеры и аналитики, блогеры и другие лица, которые публикуются в печатных изданиях, Интернете или где-либо еще". </w:t>
      </w:r>
    </w:p>
    <w:bookmarkEnd w:id="139"/>
    <w:bookmarkStart w:name="z145" w:id="140"/>
    <w:p>
      <w:pPr>
        <w:spacing w:after="0"/>
        <w:ind w:left="0"/>
        <w:jc w:val="both"/>
      </w:pPr>
      <w:r>
        <w:rPr>
          <w:rFonts w:ascii="Times New Roman"/>
          <w:b w:val="false"/>
          <w:i w:val="false"/>
          <w:color w:val="000000"/>
          <w:sz w:val="28"/>
        </w:rPr>
        <w:t>
      Тем самым, с учетом международного опыта целесообразно правовое обеспечение деятельности отечественных блогеров, основанное на принципе добровольности.</w:t>
      </w:r>
    </w:p>
    <w:bookmarkEnd w:id="140"/>
    <w:bookmarkStart w:name="z146" w:id="141"/>
    <w:p>
      <w:pPr>
        <w:spacing w:after="0"/>
        <w:ind w:left="0"/>
        <w:jc w:val="both"/>
      </w:pPr>
      <w:r>
        <w:rPr>
          <w:rFonts w:ascii="Times New Roman"/>
          <w:b w:val="false"/>
          <w:i w:val="false"/>
          <w:color w:val="000000"/>
          <w:sz w:val="28"/>
        </w:rPr>
        <w:t xml:space="preserve">
      Данная мера могла бы обеспечить блогеров правами, включая право на аккредитацию в государственных и международных организациях, и защитой (опознавательные знаки при ликвидации чрезвычайных ситуаций, освещении вооруженных спецопераций и другое), которые являются жизненно важной частью работы журналистов. </w:t>
      </w:r>
    </w:p>
    <w:bookmarkEnd w:id="141"/>
    <w:bookmarkStart w:name="z147" w:id="142"/>
    <w:p>
      <w:pPr>
        <w:spacing w:after="0"/>
        <w:ind w:left="0"/>
        <w:jc w:val="left"/>
      </w:pPr>
      <w:r>
        <w:rPr>
          <w:rFonts w:ascii="Times New Roman"/>
          <w:b/>
          <w:i w:val="false"/>
          <w:color w:val="000000"/>
        </w:rPr>
        <w:t xml:space="preserve"> Глава 5. Ожидаемые результаты</w:t>
      </w:r>
    </w:p>
    <w:bookmarkEnd w:id="142"/>
    <w:bookmarkStart w:name="z148" w:id="143"/>
    <w:p>
      <w:pPr>
        <w:spacing w:after="0"/>
        <w:ind w:left="0"/>
        <w:jc w:val="both"/>
      </w:pPr>
      <w:r>
        <w:rPr>
          <w:rFonts w:ascii="Times New Roman"/>
          <w:b w:val="false"/>
          <w:i w:val="false"/>
          <w:color w:val="000000"/>
          <w:sz w:val="28"/>
        </w:rPr>
        <w:t>
      Основными индикаторами развития сферы информации будут являться:</w:t>
      </w:r>
    </w:p>
    <w:bookmarkEnd w:id="143"/>
    <w:bookmarkStart w:name="z149" w:id="144"/>
    <w:p>
      <w:pPr>
        <w:spacing w:after="0"/>
        <w:ind w:left="0"/>
        <w:jc w:val="both"/>
      </w:pPr>
      <w:r>
        <w:rPr>
          <w:rFonts w:ascii="Times New Roman"/>
          <w:b w:val="false"/>
          <w:i w:val="false"/>
          <w:color w:val="000000"/>
          <w:sz w:val="28"/>
        </w:rPr>
        <w:t>
      1) повышение уровня востребованности потребителями отечественной информационной продукции к 2023 году не менее 70%;</w:t>
      </w:r>
    </w:p>
    <w:bookmarkEnd w:id="144"/>
    <w:bookmarkStart w:name="z150" w:id="145"/>
    <w:p>
      <w:pPr>
        <w:spacing w:after="0"/>
        <w:ind w:left="0"/>
        <w:jc w:val="both"/>
      </w:pPr>
      <w:r>
        <w:rPr>
          <w:rFonts w:ascii="Times New Roman"/>
          <w:b w:val="false"/>
          <w:i w:val="false"/>
          <w:color w:val="000000"/>
          <w:sz w:val="28"/>
        </w:rPr>
        <w:t>
      2) повышение уровня удовлетворенности населения освещением государственной политики в СМИ к 2023 году не менее 70%.</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Национальному плану</w:t>
            </w:r>
          </w:p>
        </w:tc>
      </w:tr>
    </w:tbl>
    <w:bookmarkStart w:name="z152" w:id="146"/>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развитию сферы информации на 2020 - 2022 годы.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095"/>
        <w:gridCol w:w="1095"/>
        <w:gridCol w:w="1096"/>
        <w:gridCol w:w="1096"/>
        <w:gridCol w:w="4557"/>
        <w:gridCol w:w="1096"/>
        <w:gridCol w:w="1097"/>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мероприятия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завершения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Ответственные исполнители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Предполагаемые расходы (тыс. тенге)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Источники финансирования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Ожидаемый результат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890"/>
        <w:gridCol w:w="1753"/>
        <w:gridCol w:w="3372"/>
        <w:gridCol w:w="1264"/>
        <w:gridCol w:w="1175"/>
        <w:gridCol w:w="1141"/>
        <w:gridCol w:w="12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Повышение конкурентоспособности отечественных СМИ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передачи филиалов АО "РТРК Казахстан" на баланс местных исполнительных органов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7"/>
          <w:p>
            <w:pPr>
              <w:spacing w:after="20"/>
              <w:ind w:left="20"/>
              <w:jc w:val="both"/>
            </w:pPr>
            <w:r>
              <w:rPr>
                <w:rFonts w:ascii="Times New Roman"/>
                <w:b w:val="false"/>
                <w:i w:val="false"/>
                <w:color w:val="000000"/>
                <w:sz w:val="20"/>
              </w:rPr>
              <w:t>
МИОР, МФ,</w:t>
            </w:r>
            <w:r>
              <w:br/>
            </w:r>
            <w:r>
              <w:rPr>
                <w:rFonts w:ascii="Times New Roman"/>
                <w:b w:val="false"/>
                <w:i w:val="false"/>
                <w:color w:val="000000"/>
                <w:sz w:val="20"/>
              </w:rPr>
              <w:t>
акиматы городов Нур-Султана, Алматы и Шымкента, областей, АО "РТРК "Казахстан" (по согласованию)</w:t>
            </w:r>
          </w:p>
          <w:bookmarkEnd w:id="147"/>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региональных телеканалов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развитию сети реализации периодической печатной продукции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МНЭ, МЦРИАП, АО "Казпочта"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8"/>
          <w:p>
            <w:pPr>
              <w:spacing w:after="20"/>
              <w:ind w:left="20"/>
              <w:jc w:val="both"/>
            </w:pPr>
            <w:r>
              <w:rPr>
                <w:rFonts w:ascii="Times New Roman"/>
                <w:b w:val="false"/>
                <w:i w:val="false"/>
                <w:color w:val="000000"/>
                <w:sz w:val="20"/>
              </w:rPr>
              <w:t>
1 полугодие</w:t>
            </w:r>
            <w:r>
              <w:br/>
            </w:r>
            <w:r>
              <w:rPr>
                <w:rFonts w:ascii="Times New Roman"/>
                <w:b w:val="false"/>
                <w:i w:val="false"/>
                <w:color w:val="000000"/>
                <w:sz w:val="20"/>
              </w:rPr>
              <w:t>
2020 года</w:t>
            </w:r>
          </w:p>
          <w:bookmarkEnd w:id="148"/>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сети реализации периодической печатной продукции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49"/>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методики определения стоимости услуг, закупаемых для проведения государственной информационной политики в средствах массовой информации за счет средств республиканского бюджета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МИОР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стоимости услуг, закупаемых для проведения государственной информационной политики в СМИ на 2021-2023 годы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маркетингового исследования на тему: "Определение стоимости услуг СМИ, закупаемых для проведения государственной информационной политики за счет республиканского бюджета"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"Формирование государственной политики в сфере информации и общественного развития", подпрограмма 103 "Проведение социологических, аналитических исследований и оказание консалтинговых услуг"</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стоимости услуг СМИ, закупаемых для проведения ГИЗ</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0"/>
          <w:p>
            <w:pPr>
              <w:spacing w:after="20"/>
              <w:ind w:left="20"/>
              <w:jc w:val="both"/>
            </w:pPr>
            <w:r>
              <w:rPr>
                <w:rFonts w:ascii="Times New Roman"/>
                <w:b w:val="false"/>
                <w:i w:val="false"/>
                <w:color w:val="000000"/>
                <w:sz w:val="20"/>
              </w:rPr>
              <w:t xml:space="preserve">
Принятие мер по оптимизации субъектов квазигосударственного сектора в сфере СМИ: </w:t>
            </w:r>
            <w:r>
              <w:br/>
            </w:r>
            <w:r>
              <w:rPr>
                <w:rFonts w:ascii="Times New Roman"/>
                <w:b w:val="false"/>
                <w:i w:val="false"/>
                <w:color w:val="000000"/>
                <w:sz w:val="20"/>
              </w:rPr>
              <w:t>
</w:t>
            </w:r>
            <w:r>
              <w:rPr>
                <w:rFonts w:ascii="Times New Roman"/>
                <w:b w:val="false"/>
                <w:i w:val="false"/>
                <w:color w:val="000000"/>
                <w:sz w:val="20"/>
              </w:rPr>
              <w:t xml:space="preserve">- создание единого холдинга печатных СМИ, </w:t>
            </w:r>
            <w:r>
              <w:br/>
            </w:r>
            <w:r>
              <w:rPr>
                <w:rFonts w:ascii="Times New Roman"/>
                <w:b w:val="false"/>
                <w:i w:val="false"/>
                <w:color w:val="000000"/>
                <w:sz w:val="20"/>
              </w:rPr>
              <w:t>
</w:t>
            </w:r>
            <w:r>
              <w:rPr>
                <w:rFonts w:ascii="Times New Roman"/>
                <w:b w:val="false"/>
                <w:i w:val="false"/>
                <w:color w:val="000000"/>
                <w:sz w:val="20"/>
              </w:rPr>
              <w:t>- создание единого холдинга интернет-СМИ,</w:t>
            </w:r>
            <w:r>
              <w:br/>
            </w:r>
            <w:r>
              <w:rPr>
                <w:rFonts w:ascii="Times New Roman"/>
                <w:b w:val="false"/>
                <w:i w:val="false"/>
                <w:color w:val="000000"/>
                <w:sz w:val="20"/>
              </w:rPr>
              <w:t>
</w:t>
            </w:r>
            <w:r>
              <w:rPr>
                <w:rFonts w:ascii="Times New Roman"/>
                <w:b w:val="false"/>
                <w:i w:val="false"/>
                <w:color w:val="000000"/>
                <w:sz w:val="20"/>
              </w:rPr>
              <w:t>- создание единого холдинга телеканалов,</w:t>
            </w:r>
            <w:r>
              <w:br/>
            </w:r>
            <w:r>
              <w:rPr>
                <w:rFonts w:ascii="Times New Roman"/>
                <w:b w:val="false"/>
                <w:i w:val="false"/>
                <w:color w:val="000000"/>
                <w:sz w:val="20"/>
              </w:rPr>
              <w:t>
- создание медийного технологического холдинга</w:t>
            </w:r>
          </w:p>
          <w:bookmarkEnd w:id="150"/>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АО "Казконтент" (по согласованию), АО "МИА "Казинформ" (по согласованию), АО "Егемен Казакстан" (по согласованию), АО "Казахстанская правда" (по согласованию), АО "Хабар" (по согласованию), АО "РТРК "Казахстан" (по согласованию), ТОО "Қазмедиаорталығы" (по согласованию), АО "Казтелерадио"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государственного участия в части финансирования государственных медиа путем объединения государственных СМИ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вещательного ядра ТОО "Қазмедиаорталығы"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вещательного ядра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ТОО "Қазмедиаорталығы"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1 350 000</w:t>
            </w:r>
            <w:r>
              <w:br/>
            </w:r>
            <w:r>
              <w:rPr>
                <w:rFonts w:ascii="Times New Roman"/>
                <w:b w:val="false"/>
                <w:i w:val="false"/>
                <w:color w:val="000000"/>
                <w:sz w:val="20"/>
              </w:rPr>
              <w:t>
 </w:t>
            </w:r>
          </w:p>
          <w:bookmarkEnd w:id="151"/>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"Формирование государственной политики в сфере информации и общественного развития", подпрограмма 111 "Капитальные расходы Министерства информации и общественного развития Республики Казахстан"</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отказоустойчивости технологического оборудования, отвечающего за бесперебойность вещания государственных теле-радиоканалов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Передача всего медийного оборудования государственных теле-, радиоканалов на баланс ТОО "Қазмедиаорталығы"</w:t>
            </w:r>
            <w:r>
              <w:br/>
            </w:r>
            <w:r>
              <w:rPr>
                <w:rFonts w:ascii="Times New Roman"/>
                <w:b w:val="false"/>
                <w:i w:val="false"/>
                <w:color w:val="000000"/>
                <w:sz w:val="20"/>
              </w:rPr>
              <w:t>
 </w:t>
            </w:r>
          </w:p>
          <w:bookmarkEnd w:id="152"/>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предложение в Правительство</w:t>
            </w:r>
            <w:r>
              <w:br/>
            </w:r>
            <w:r>
              <w:rPr>
                <w:rFonts w:ascii="Times New Roman"/>
                <w:b w:val="false"/>
                <w:i w:val="false"/>
                <w:color w:val="000000"/>
                <w:sz w:val="20"/>
              </w:rPr>
              <w:t>
 </w:t>
            </w:r>
          </w:p>
          <w:bookmarkEnd w:id="153"/>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повышение качества телевизионного и радио производства путем внедрения новых технологий и централизации технической политики. Внедрение единых требований к качеству производства и хранение контента.</w:t>
            </w:r>
            <w:r>
              <w:br/>
            </w:r>
            <w:r>
              <w:rPr>
                <w:rFonts w:ascii="Times New Roman"/>
                <w:b w:val="false"/>
                <w:i w:val="false"/>
                <w:color w:val="000000"/>
                <w:sz w:val="20"/>
              </w:rPr>
              <w:t>
Оптимизация средств на закупку нового оборудования, рациональное использование технических средств государственных теле-, радиоканалов.</w:t>
            </w:r>
          </w:p>
          <w:bookmarkEnd w:id="154"/>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развитию цифрового радиовещания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МИОР</w:t>
            </w:r>
            <w:r>
              <w:br/>
            </w:r>
            <w:r>
              <w:rPr>
                <w:rFonts w:ascii="Times New Roman"/>
                <w:b w:val="false"/>
                <w:i w:val="false"/>
                <w:color w:val="000000"/>
                <w:sz w:val="20"/>
              </w:rPr>
              <w:t>
 </w:t>
            </w:r>
          </w:p>
          <w:bookmarkEnd w:id="155"/>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повышения эффективности радиовещания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оценки эффективности государственной информационной политики: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инструментов повышения эффективности государственной информационной политики к 2023 году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Внедрение медиа замеров аудитории отечественных телеканалов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МНЭ, МФ, АО "Казтелерадио" (по согласованию), РГП "ЦАИ"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2) Проведение социологических исследований на темы:</w:t>
            </w:r>
            <w:r>
              <w:br/>
            </w:r>
            <w:r>
              <w:rPr>
                <w:rFonts w:ascii="Times New Roman"/>
                <w:b w:val="false"/>
                <w:i w:val="false"/>
                <w:color w:val="000000"/>
                <w:sz w:val="20"/>
              </w:rPr>
              <w:t>
</w:t>
            </w:r>
            <w:r>
              <w:rPr>
                <w:rFonts w:ascii="Times New Roman"/>
                <w:b w:val="false"/>
                <w:i w:val="false"/>
                <w:color w:val="000000"/>
                <w:sz w:val="20"/>
              </w:rPr>
              <w:t>- "Уровень востребованности потребителями отечественной информационной продукции";</w:t>
            </w:r>
            <w:r>
              <w:br/>
            </w:r>
            <w:r>
              <w:rPr>
                <w:rFonts w:ascii="Times New Roman"/>
                <w:b w:val="false"/>
                <w:i w:val="false"/>
                <w:color w:val="000000"/>
                <w:sz w:val="20"/>
              </w:rPr>
              <w:t>
- "Уровень удовлетворенности населения освещением государственной политики в СМИ".</w:t>
            </w:r>
          </w:p>
          <w:bookmarkEnd w:id="156"/>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аналитический отчет</w:t>
            </w:r>
            <w:r>
              <w:br/>
            </w:r>
            <w:r>
              <w:rPr>
                <w:rFonts w:ascii="Times New Roman"/>
                <w:b w:val="false"/>
                <w:i w:val="false"/>
                <w:color w:val="000000"/>
                <w:sz w:val="20"/>
              </w:rPr>
              <w:t>
 </w:t>
            </w:r>
          </w:p>
          <w:bookmarkEnd w:id="157"/>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МНЭ, МФ, АО "Казтелерадио" (по согласованию), РГП "ЦАИ"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2020 - 2022 годы</w:t>
            </w:r>
            <w:r>
              <w:br/>
            </w:r>
            <w:r>
              <w:rPr>
                <w:rFonts w:ascii="Times New Roman"/>
                <w:b w:val="false"/>
                <w:i w:val="false"/>
                <w:color w:val="000000"/>
                <w:sz w:val="20"/>
              </w:rPr>
              <w:t>
 </w:t>
            </w:r>
          </w:p>
          <w:bookmarkEnd w:id="158"/>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2020 год -12 000,</w:t>
            </w:r>
            <w:r>
              <w:br/>
            </w:r>
            <w:r>
              <w:rPr>
                <w:rFonts w:ascii="Times New Roman"/>
                <w:b w:val="false"/>
                <w:i w:val="false"/>
                <w:color w:val="000000"/>
                <w:sz w:val="20"/>
              </w:rPr>
              <w:t>
</w:t>
            </w:r>
            <w:r>
              <w:rPr>
                <w:rFonts w:ascii="Times New Roman"/>
                <w:b w:val="false"/>
                <w:i w:val="false"/>
                <w:color w:val="000000"/>
                <w:sz w:val="20"/>
              </w:rPr>
              <w:t>2021 год -12 000,</w:t>
            </w:r>
            <w:r>
              <w:br/>
            </w:r>
            <w:r>
              <w:rPr>
                <w:rFonts w:ascii="Times New Roman"/>
                <w:b w:val="false"/>
                <w:i w:val="false"/>
                <w:color w:val="000000"/>
                <w:sz w:val="20"/>
              </w:rPr>
              <w:t>
2022 год -12 000.</w:t>
            </w:r>
          </w:p>
          <w:bookmarkEnd w:id="15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003 "Проведение государственной информационной политики", подпрограмма 100 "Размещение государственного информационного заказа"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государства в проводимой информационной политике, конкурентоспособности отечественных СМИ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отечественного (Over the Top) сервиса на базе проекта "Galam TV"</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(Over the Top) сервис "Galam TV"</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АО "Казтелерадио"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интернет-телевидения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повышению доступности отечественных СМИ посредством предоставления льготных условий операторами связи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предложение в Правительство</w:t>
            </w:r>
            <w:r>
              <w:br/>
            </w:r>
            <w:r>
              <w:rPr>
                <w:rFonts w:ascii="Times New Roman"/>
                <w:b w:val="false"/>
                <w:i w:val="false"/>
                <w:color w:val="000000"/>
                <w:sz w:val="20"/>
              </w:rPr>
              <w:t>
 </w:t>
            </w:r>
          </w:p>
          <w:bookmarkEnd w:id="160"/>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МЦРИАП, АО "Казахтелеком" (по согласованию), ТОО "КаР-Тел"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благоприятных условий для отечественных СМИ и граждан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единой медиа площадки для популяризации отечественного контента и развития области СМИ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казахстанская медиа-неделя "Astana Media Week"</w:t>
            </w:r>
            <w:r>
              <w:br/>
            </w:r>
            <w:r>
              <w:rPr>
                <w:rFonts w:ascii="Times New Roman"/>
                <w:b w:val="false"/>
                <w:i w:val="false"/>
                <w:color w:val="000000"/>
                <w:sz w:val="20"/>
              </w:rPr>
              <w:t>
 </w:t>
            </w:r>
          </w:p>
          <w:bookmarkEnd w:id="161"/>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2020 год - 45 000,</w:t>
            </w:r>
            <w:r>
              <w:br/>
            </w:r>
            <w:r>
              <w:rPr>
                <w:rFonts w:ascii="Times New Roman"/>
                <w:b w:val="false"/>
                <w:i w:val="false"/>
                <w:color w:val="000000"/>
                <w:sz w:val="20"/>
              </w:rPr>
              <w:t>
</w:t>
            </w:r>
            <w:r>
              <w:rPr>
                <w:rFonts w:ascii="Times New Roman"/>
                <w:b w:val="false"/>
                <w:i w:val="false"/>
                <w:color w:val="000000"/>
                <w:sz w:val="20"/>
              </w:rPr>
              <w:t>2021 год - 45 000,</w:t>
            </w:r>
            <w:r>
              <w:br/>
            </w:r>
            <w:r>
              <w:rPr>
                <w:rFonts w:ascii="Times New Roman"/>
                <w:b w:val="false"/>
                <w:i w:val="false"/>
                <w:color w:val="000000"/>
                <w:sz w:val="20"/>
              </w:rPr>
              <w:t>
2022 год - 45 000.</w:t>
            </w:r>
          </w:p>
          <w:bookmarkEnd w:id="162"/>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"Формирование государственной политики в сфере информации и общественного развития", подпрограмма 123 "Текущие административные расходы"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отечественного контента и развитие области СМИ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государственного информационного заказа, размещаемого в интернет и печатных СМИ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МИОР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МФ</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доли аналитического и мультимедийного контента. Исключение из государственного заказа новостных материалов</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контента региональных СМИ</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3"/>
          <w:p>
            <w:pPr>
              <w:spacing w:after="20"/>
              <w:ind w:left="20"/>
              <w:jc w:val="both"/>
            </w:pPr>
            <w:r>
              <w:rPr>
                <w:rFonts w:ascii="Times New Roman"/>
                <w:b w:val="false"/>
                <w:i w:val="false"/>
                <w:color w:val="000000"/>
                <w:sz w:val="20"/>
              </w:rPr>
              <w:t>
отчет в Правительство</w:t>
            </w:r>
            <w:r>
              <w:br/>
            </w:r>
            <w:r>
              <w:rPr>
                <w:rFonts w:ascii="Times New Roman"/>
                <w:b w:val="false"/>
                <w:i w:val="false"/>
                <w:color w:val="000000"/>
                <w:sz w:val="20"/>
              </w:rPr>
              <w:t>
 </w:t>
            </w:r>
          </w:p>
          <w:bookmarkEnd w:id="163"/>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региональных СМИ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Повышение качества человеческого капитала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Академии медиа индустрии и мультимедийной образовательной платформы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предложение в Правительство</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КФ "Медиа дамыту қоры"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полугодие 2020 года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качества подготовки будущих специалистов медиа сферы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образовательных программ по направлению подготовки кадров "Журналистика и информация" с учетом новых профессиональных стандартов в сфере медиа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программ обучения</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4"/>
          <w:p>
            <w:pPr>
              <w:spacing w:after="20"/>
              <w:ind w:left="20"/>
              <w:jc w:val="both"/>
            </w:pPr>
            <w:r>
              <w:rPr>
                <w:rFonts w:ascii="Times New Roman"/>
                <w:b w:val="false"/>
                <w:i w:val="false"/>
                <w:color w:val="000000"/>
                <w:sz w:val="20"/>
              </w:rPr>
              <w:t>
МОН,</w:t>
            </w:r>
            <w:r>
              <w:br/>
            </w:r>
            <w:r>
              <w:rPr>
                <w:rFonts w:ascii="Times New Roman"/>
                <w:b w:val="false"/>
                <w:i w:val="false"/>
                <w:color w:val="000000"/>
                <w:sz w:val="20"/>
              </w:rPr>
              <w:t>
МИОР</w:t>
            </w:r>
          </w:p>
          <w:bookmarkEnd w:id="164"/>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института менторства посредством организации образовательных сессий с приглашением опытных медиа экспертов</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образовательных сессий</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НПО (по согласованию), АО "Егемен Казакстан" (по согласованию), АО "Казахстанская правда" (по согласованию), АО "Хабар" (по согласованию), АО "РТРК "Казахстан"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региональных СМИ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Запуск грантовой программы для молодых работников СМИ по развитию исследовательской журналистики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грантовая программа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КФ "Медиа дамыту қоры" (по согласованию)</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 КФ "Медиа дамыту қоры"</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исследовательской журналистики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ежегодного творческого конкурса "Үміт" среди студентов факультетов журналистики отечественных ВУЗов с последующим трудоустройством</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творческий конкурс "Үміт"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собственных средств</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лучших студентов факультетов журналистики отечественных ВУЗов с последующим трудоустройством по итогам конкурса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национальной премии в области печатной, радио, интернет-журналистики "Үркер"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премия "Үркер"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5"/>
          <w:p>
            <w:pPr>
              <w:spacing w:after="20"/>
              <w:ind w:left="20"/>
              <w:jc w:val="both"/>
            </w:pPr>
            <w:r>
              <w:rPr>
                <w:rFonts w:ascii="Times New Roman"/>
                <w:b w:val="false"/>
                <w:i w:val="false"/>
                <w:color w:val="000000"/>
                <w:sz w:val="20"/>
              </w:rPr>
              <w:t>
2020 -</w:t>
            </w:r>
            <w:r>
              <w:br/>
            </w:r>
            <w:r>
              <w:rPr>
                <w:rFonts w:ascii="Times New Roman"/>
                <w:b w:val="false"/>
                <w:i w:val="false"/>
                <w:color w:val="000000"/>
                <w:sz w:val="20"/>
              </w:rPr>
              <w:t>
2022 годы</w:t>
            </w:r>
          </w:p>
          <w:bookmarkEnd w:id="165"/>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6"/>
          <w:p>
            <w:pPr>
              <w:spacing w:after="20"/>
              <w:ind w:left="20"/>
              <w:jc w:val="both"/>
            </w:pPr>
            <w:r>
              <w:rPr>
                <w:rFonts w:ascii="Times New Roman"/>
                <w:b w:val="false"/>
                <w:i w:val="false"/>
                <w:color w:val="000000"/>
                <w:sz w:val="20"/>
              </w:rPr>
              <w:t>
2020 год - 41 513,</w:t>
            </w:r>
            <w:r>
              <w:br/>
            </w:r>
            <w:r>
              <w:rPr>
                <w:rFonts w:ascii="Times New Roman"/>
                <w:b w:val="false"/>
                <w:i w:val="false"/>
                <w:color w:val="000000"/>
                <w:sz w:val="20"/>
              </w:rPr>
              <w:t>
</w:t>
            </w:r>
            <w:r>
              <w:rPr>
                <w:rFonts w:ascii="Times New Roman"/>
                <w:b w:val="false"/>
                <w:i w:val="false"/>
                <w:color w:val="000000"/>
                <w:sz w:val="20"/>
              </w:rPr>
              <w:t>2021 год - 41 513,</w:t>
            </w:r>
            <w:r>
              <w:br/>
            </w:r>
            <w:r>
              <w:rPr>
                <w:rFonts w:ascii="Times New Roman"/>
                <w:b w:val="false"/>
                <w:i w:val="false"/>
                <w:color w:val="000000"/>
                <w:sz w:val="20"/>
              </w:rPr>
              <w:t>
2022 год - 41 513.</w:t>
            </w:r>
          </w:p>
          <w:bookmarkEnd w:id="166"/>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"Формирование государственной политики в сфере информации и общественного развития", под программа 123 "Текущие административные расходы"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консолидация медиа-сообщества, оценка достижений отрасли, обмен экспертными мнениями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национальной телевизионной премии "Тұмар"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телевизионная премия "Тұмар"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2020 - 2022 годы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2020 год - 50 806,</w:t>
            </w:r>
            <w:r>
              <w:br/>
            </w:r>
            <w:r>
              <w:rPr>
                <w:rFonts w:ascii="Times New Roman"/>
                <w:b w:val="false"/>
                <w:i w:val="false"/>
                <w:color w:val="000000"/>
                <w:sz w:val="20"/>
              </w:rPr>
              <w:t>
</w:t>
            </w:r>
            <w:r>
              <w:rPr>
                <w:rFonts w:ascii="Times New Roman"/>
                <w:b w:val="false"/>
                <w:i w:val="false"/>
                <w:color w:val="000000"/>
                <w:sz w:val="20"/>
              </w:rPr>
              <w:t>2021 год - 50 806,</w:t>
            </w:r>
            <w:r>
              <w:br/>
            </w:r>
            <w:r>
              <w:rPr>
                <w:rFonts w:ascii="Times New Roman"/>
                <w:b w:val="false"/>
                <w:i w:val="false"/>
                <w:color w:val="000000"/>
                <w:sz w:val="20"/>
              </w:rPr>
              <w:t>
2022 год - 50 806.</w:t>
            </w:r>
          </w:p>
          <w:bookmarkEnd w:id="167"/>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"Формирование государственной политики в сфере информации и общественного развития", под программа 123 "Текущие административные расходы"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консолидация медиа-сообщества, оценка достижений отрасли, обмен экспертными мнениями</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Совершенствование правового регулирования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по вопросам развития сферы информации Республики Казахстан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концепции законопроекта</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 МНЭ, МФ, МЗ, МОН, МЦРИАП, заинтересованные государственные органы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правового статуса провайдеров иностранных телеканалов, расширение перечня товаров и услуг для рекламы в отечественных СМИ, актуализация понятийного аппарата и иных норм законодательства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процедуры проведения конкурсов в сфере телерадиовещания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МИОР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МИОР</w:t>
            </w:r>
            <w:r>
              <w:br/>
            </w:r>
            <w:r>
              <w:rPr>
                <w:rFonts w:ascii="Times New Roman"/>
                <w:b w:val="false"/>
                <w:i w:val="false"/>
                <w:color w:val="000000"/>
                <w:sz w:val="20"/>
              </w:rPr>
              <w:t>
 </w:t>
            </w:r>
          </w:p>
          <w:bookmarkEnd w:id="168"/>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эффективности распределения полос, частот, радиочастот (радиочастотных каналов) для целей телерадиовещания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процедуры аккредитации журналистов средств массовой информации при государственных органах, общественных объединениях и организациях Республики Казахстан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МИОР</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МИОР</w:t>
            </w:r>
            <w:r>
              <w:br/>
            </w:r>
            <w:r>
              <w:rPr>
                <w:rFonts w:ascii="Times New Roman"/>
                <w:b w:val="false"/>
                <w:i w:val="false"/>
                <w:color w:val="000000"/>
                <w:sz w:val="20"/>
              </w:rPr>
              <w:t>
 </w:t>
            </w:r>
          </w:p>
          <w:bookmarkEnd w:id="169"/>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создание благоприятных условий прохождения аккредитации журналистов</w:t>
            </w:r>
            <w:r>
              <w:br/>
            </w:r>
            <w:r>
              <w:rPr>
                <w:rFonts w:ascii="Times New Roman"/>
                <w:b w:val="false"/>
                <w:i w:val="false"/>
                <w:color w:val="000000"/>
                <w:sz w:val="20"/>
              </w:rPr>
              <w:t>
 </w:t>
            </w:r>
          </w:p>
          <w:bookmarkEnd w:id="170"/>
        </w:tc>
      </w:tr>
    </w:tbl>
    <w:bookmarkStart w:name="z186" w:id="1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p>
    <w:bookmarkEnd w:id="171"/>
    <w:bookmarkStart w:name="z187" w:id="172"/>
    <w:p>
      <w:pPr>
        <w:spacing w:after="0"/>
        <w:ind w:left="0"/>
        <w:jc w:val="both"/>
      </w:pPr>
      <w:r>
        <w:rPr>
          <w:rFonts w:ascii="Times New Roman"/>
          <w:b w:val="false"/>
          <w:i w:val="false"/>
          <w:color w:val="000000"/>
          <w:sz w:val="28"/>
        </w:rPr>
        <w:t>
      Расшифровка аббревиатур и сокращений:</w:t>
      </w:r>
    </w:p>
    <w:bookmarkEnd w:id="172"/>
    <w:bookmarkStart w:name="z188" w:id="173"/>
    <w:p>
      <w:pPr>
        <w:spacing w:after="0"/>
        <w:ind w:left="0"/>
        <w:jc w:val="both"/>
      </w:pPr>
      <w:r>
        <w:rPr>
          <w:rFonts w:ascii="Times New Roman"/>
          <w:b w:val="false"/>
          <w:i w:val="false"/>
          <w:color w:val="000000"/>
          <w:sz w:val="28"/>
        </w:rPr>
        <w:t>
      АО – акционерное общество;</w:t>
      </w:r>
    </w:p>
    <w:bookmarkEnd w:id="173"/>
    <w:bookmarkStart w:name="z189" w:id="174"/>
    <w:p>
      <w:pPr>
        <w:spacing w:after="0"/>
        <w:ind w:left="0"/>
        <w:jc w:val="both"/>
      </w:pPr>
      <w:r>
        <w:rPr>
          <w:rFonts w:ascii="Times New Roman"/>
          <w:b w:val="false"/>
          <w:i w:val="false"/>
          <w:color w:val="000000"/>
          <w:sz w:val="28"/>
        </w:rPr>
        <w:t>
      МИОР – Министерство информации и общественного развития Республики Казахстан;</w:t>
      </w:r>
    </w:p>
    <w:bookmarkEnd w:id="174"/>
    <w:bookmarkStart w:name="z190" w:id="175"/>
    <w:p>
      <w:pPr>
        <w:spacing w:after="0"/>
        <w:ind w:left="0"/>
        <w:jc w:val="both"/>
      </w:pPr>
      <w:r>
        <w:rPr>
          <w:rFonts w:ascii="Times New Roman"/>
          <w:b w:val="false"/>
          <w:i w:val="false"/>
          <w:color w:val="000000"/>
          <w:sz w:val="28"/>
        </w:rPr>
        <w:t>
      СМИ – средства массовой информации;</w:t>
      </w:r>
    </w:p>
    <w:bookmarkEnd w:id="175"/>
    <w:bookmarkStart w:name="z191" w:id="176"/>
    <w:p>
      <w:pPr>
        <w:spacing w:after="0"/>
        <w:ind w:left="0"/>
        <w:jc w:val="both"/>
      </w:pPr>
      <w:r>
        <w:rPr>
          <w:rFonts w:ascii="Times New Roman"/>
          <w:b w:val="false"/>
          <w:i w:val="false"/>
          <w:color w:val="000000"/>
          <w:sz w:val="28"/>
        </w:rPr>
        <w:t>
      МОН – Министерство образования и науки Республики Казахстан;</w:t>
      </w:r>
    </w:p>
    <w:bookmarkEnd w:id="176"/>
    <w:bookmarkStart w:name="z192" w:id="177"/>
    <w:p>
      <w:pPr>
        <w:spacing w:after="0"/>
        <w:ind w:left="0"/>
        <w:jc w:val="both"/>
      </w:pPr>
      <w:r>
        <w:rPr>
          <w:rFonts w:ascii="Times New Roman"/>
          <w:b w:val="false"/>
          <w:i w:val="false"/>
          <w:color w:val="000000"/>
          <w:sz w:val="28"/>
        </w:rPr>
        <w:t>
      МВК – межведомственная комиссия;</w:t>
      </w:r>
    </w:p>
    <w:bookmarkEnd w:id="177"/>
    <w:bookmarkStart w:name="z193" w:id="178"/>
    <w:p>
      <w:pPr>
        <w:spacing w:after="0"/>
        <w:ind w:left="0"/>
        <w:jc w:val="both"/>
      </w:pPr>
      <w:r>
        <w:rPr>
          <w:rFonts w:ascii="Times New Roman"/>
          <w:b w:val="false"/>
          <w:i w:val="false"/>
          <w:color w:val="000000"/>
          <w:sz w:val="28"/>
        </w:rPr>
        <w:t>
      МЗ – Министерство здравоохранения Республики Казахстан;</w:t>
      </w:r>
    </w:p>
    <w:bookmarkEnd w:id="178"/>
    <w:bookmarkStart w:name="z194" w:id="179"/>
    <w:p>
      <w:pPr>
        <w:spacing w:after="0"/>
        <w:ind w:left="0"/>
        <w:jc w:val="both"/>
      </w:pPr>
      <w:r>
        <w:rPr>
          <w:rFonts w:ascii="Times New Roman"/>
          <w:b w:val="false"/>
          <w:i w:val="false"/>
          <w:color w:val="000000"/>
          <w:sz w:val="28"/>
        </w:rPr>
        <w:t>
      ВУЗ – высшее учебное заведение;</w:t>
      </w:r>
    </w:p>
    <w:bookmarkEnd w:id="179"/>
    <w:bookmarkStart w:name="z195" w:id="180"/>
    <w:p>
      <w:pPr>
        <w:spacing w:after="0"/>
        <w:ind w:left="0"/>
        <w:jc w:val="both"/>
      </w:pPr>
      <w:r>
        <w:rPr>
          <w:rFonts w:ascii="Times New Roman"/>
          <w:b w:val="false"/>
          <w:i w:val="false"/>
          <w:color w:val="000000"/>
          <w:sz w:val="28"/>
        </w:rPr>
        <w:t>
      ТОО – товарищество с ограниченной ответственностью;</w:t>
      </w:r>
    </w:p>
    <w:bookmarkEnd w:id="180"/>
    <w:bookmarkStart w:name="z196" w:id="181"/>
    <w:p>
      <w:pPr>
        <w:spacing w:after="0"/>
        <w:ind w:left="0"/>
        <w:jc w:val="both"/>
      </w:pPr>
      <w:r>
        <w:rPr>
          <w:rFonts w:ascii="Times New Roman"/>
          <w:b w:val="false"/>
          <w:i w:val="false"/>
          <w:color w:val="000000"/>
          <w:sz w:val="28"/>
        </w:rPr>
        <w:t>
      КФ – корпоративный фонд;</w:t>
      </w:r>
    </w:p>
    <w:bookmarkEnd w:id="181"/>
    <w:bookmarkStart w:name="z197" w:id="182"/>
    <w:p>
      <w:pPr>
        <w:spacing w:after="0"/>
        <w:ind w:left="0"/>
        <w:jc w:val="both"/>
      </w:pPr>
      <w:r>
        <w:rPr>
          <w:rFonts w:ascii="Times New Roman"/>
          <w:b w:val="false"/>
          <w:i w:val="false"/>
          <w:color w:val="000000"/>
          <w:sz w:val="28"/>
        </w:rPr>
        <w:t>
      МФ – Министерство финансов Республики Казахстан;</w:t>
      </w:r>
    </w:p>
    <w:bookmarkEnd w:id="182"/>
    <w:bookmarkStart w:name="z198" w:id="183"/>
    <w:p>
      <w:pPr>
        <w:spacing w:after="0"/>
        <w:ind w:left="0"/>
        <w:jc w:val="both"/>
      </w:pPr>
      <w:r>
        <w:rPr>
          <w:rFonts w:ascii="Times New Roman"/>
          <w:b w:val="false"/>
          <w:i w:val="false"/>
          <w:color w:val="000000"/>
          <w:sz w:val="28"/>
        </w:rPr>
        <w:t>
      ГИЗ – государственный информационный заказ;</w:t>
      </w:r>
    </w:p>
    <w:bookmarkEnd w:id="183"/>
    <w:bookmarkStart w:name="z199" w:id="184"/>
    <w:p>
      <w:pPr>
        <w:spacing w:after="0"/>
        <w:ind w:left="0"/>
        <w:jc w:val="both"/>
      </w:pPr>
      <w:r>
        <w:rPr>
          <w:rFonts w:ascii="Times New Roman"/>
          <w:b w:val="false"/>
          <w:i w:val="false"/>
          <w:color w:val="000000"/>
          <w:sz w:val="28"/>
        </w:rPr>
        <w:t>
      РТРК – республиканская телерадиокорпорация;</w:t>
      </w:r>
    </w:p>
    <w:bookmarkEnd w:id="184"/>
    <w:bookmarkStart w:name="z200" w:id="185"/>
    <w:p>
      <w:pPr>
        <w:spacing w:after="0"/>
        <w:ind w:left="0"/>
        <w:jc w:val="both"/>
      </w:pPr>
      <w:r>
        <w:rPr>
          <w:rFonts w:ascii="Times New Roman"/>
          <w:b w:val="false"/>
          <w:i w:val="false"/>
          <w:color w:val="000000"/>
          <w:sz w:val="28"/>
        </w:rPr>
        <w:t>
      РГП "ЦАИ" - республиканское государственное предприятие на праве хозяйственного ведения "Центр анализа и информации" Министерства информации и общетвенного развития Республики Казахстан;</w:t>
      </w:r>
    </w:p>
    <w:bookmarkEnd w:id="185"/>
    <w:bookmarkStart w:name="z201" w:id="186"/>
    <w:p>
      <w:pPr>
        <w:spacing w:after="0"/>
        <w:ind w:left="0"/>
        <w:jc w:val="both"/>
      </w:pPr>
      <w:r>
        <w:rPr>
          <w:rFonts w:ascii="Times New Roman"/>
          <w:b w:val="false"/>
          <w:i w:val="false"/>
          <w:color w:val="000000"/>
          <w:sz w:val="28"/>
        </w:rPr>
        <w:t>
      МНЭ – Министерство национальной экономики Республики Казахстан;</w:t>
      </w:r>
    </w:p>
    <w:bookmarkEnd w:id="186"/>
    <w:bookmarkStart w:name="z202" w:id="187"/>
    <w:p>
      <w:pPr>
        <w:spacing w:after="0"/>
        <w:ind w:left="0"/>
        <w:jc w:val="both"/>
      </w:pPr>
      <w:r>
        <w:rPr>
          <w:rFonts w:ascii="Times New Roman"/>
          <w:b w:val="false"/>
          <w:i w:val="false"/>
          <w:color w:val="000000"/>
          <w:sz w:val="28"/>
        </w:rPr>
        <w:t>
      НПО – неправительственная организация;</w:t>
      </w:r>
    </w:p>
    <w:bookmarkEnd w:id="187"/>
    <w:bookmarkStart w:name="z203" w:id="188"/>
    <w:p>
      <w:pPr>
        <w:spacing w:after="0"/>
        <w:ind w:left="0"/>
        <w:jc w:val="both"/>
      </w:pPr>
      <w:r>
        <w:rPr>
          <w:rFonts w:ascii="Times New Roman"/>
          <w:b w:val="false"/>
          <w:i w:val="false"/>
          <w:color w:val="000000"/>
          <w:sz w:val="28"/>
        </w:rPr>
        <w:t>
      МИА – международное информационное агентство;</w:t>
      </w:r>
    </w:p>
    <w:bookmarkEnd w:id="188"/>
    <w:bookmarkStart w:name="z204" w:id="189"/>
    <w:p>
      <w:pPr>
        <w:spacing w:after="0"/>
        <w:ind w:left="0"/>
        <w:jc w:val="both"/>
      </w:pPr>
      <w:r>
        <w:rPr>
          <w:rFonts w:ascii="Times New Roman"/>
          <w:b w:val="false"/>
          <w:i w:val="false"/>
          <w:color w:val="000000"/>
          <w:sz w:val="28"/>
        </w:rPr>
        <w:t>
      МЦРИАП – Министерство цифрового развития, инноваций и аэрокосмической промышленности Республики Казахстан;</w:t>
      </w:r>
    </w:p>
    <w:bookmarkEnd w:id="189"/>
    <w:bookmarkStart w:name="z205" w:id="190"/>
    <w:p>
      <w:pPr>
        <w:spacing w:after="0"/>
        <w:ind w:left="0"/>
        <w:jc w:val="both"/>
      </w:pPr>
      <w:r>
        <w:rPr>
          <w:rFonts w:ascii="Times New Roman"/>
          <w:b w:val="false"/>
          <w:i w:val="false"/>
          <w:color w:val="000000"/>
          <w:sz w:val="28"/>
        </w:rPr>
        <w:t>
      ЦЭТВ – цифровое эфирное телерадиовещание.</w:t>
      </w:r>
    </w:p>
    <w:bookmarkEnd w:id="1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