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fb4a" w14:textId="e6df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2020 года № 205.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(САПП Республики Казахстан 2019 г., № 29, ст. 248)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пятьдесят третий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шестьдесят девятый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восемьдесят пятый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"утверждение по согласованию с органами национальной безопасности требований к сетям и средствам почтовой связи для целей проведения оперативно-розыскных, контрразведывательных мероприятий, а также правил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сотый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"утверждение правил предоставления в пользование кабельной канализации;";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сто четырнадцатый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и использование национальных ресурсов в области связи, а также участие в пределах своей компетенции в области технического регулирования, обеспечения единства измерений и сфере стандартизации в области связи и обеспечение ее реализации;";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сто двадцать шестой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объектов информатизации "электронного правительства";";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сто шестьдесят пятый исключить;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сто семьдесят третий исключить;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двести сорок седьмого дополнить абзацами двести сорок восьмым – двести пятидесятым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"утверждение правил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правил формирования, обработки, а также централизованного сбора и хранения информации в электронной форме, в том числе функционирования объектов информатизации в сфере жилищных отношений и жилищно-коммунального хозяйства;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порядка включения (исключения) в (из) перечень (перечня) оператора фискальных данных, а также квалификационных требований, предъявляемых к потенциальному оператору фискальных данных;";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пятьдесят пятый исключить;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шестьдесят шестой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правил предоставления в пользование кабельной канализации;";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сто шестьдесят пятого дополнить абзацем сто шестьдесят шестым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правил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безопасности;".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