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a50" w14:textId="0782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2020 года № 254. Утратило силу постановлением Правительства Республики Казахстан от 7 апреля 2021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 (САПП Республики Казахстан, 2007 г., № 47, ст. 582)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кадровый состав, в том числе соблюдение квалификационных требований, предъявляемых к руководителям, педагогам организаций образования;".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