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b4f43" w14:textId="4ab4f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акционерного общества "Фонд национального благосостояния "Самрук-Қазына"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мая 2020 года № 316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7 Закона Республики Казахстан от 1 февраля 2012 года "О Фонде национального благосостояния"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Акционерному обществу "Фонд национального благосостояния "Самрук-Қазына" (по согласованию) в установленном законодательством Республики Казахстан порядке обеспечить: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финансирование восстановления поврежденных объектов Мактааральского района Туркестанской области;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принятие иных мер, вытекающих из настоящего постановления.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