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dbbb6" w14:textId="f5db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свободной торговле между Евразийским экономическим союзом и его государствами-членами, с одной стороны, и Республикой Сербия, с другой стороны"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2020 года № 319.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о свободной торговле между Евразийским экономическим союзом и его государствами- членами, с одной стороны, и Республикой Сербия, с другой стороны".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Соглашения о свободной торговле между Евразийским экономическим союзом н его государствами-членами, с одной стороны, и Республикой Сербия, с другой стороны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о свободной торговле между Евразийским </w:t>
      </w:r>
      <w:r>
        <w:rPr>
          <w:rFonts w:ascii="Times New Roman"/>
          <w:b/>
          <w:i w:val="false"/>
          <w:color w:val="000000"/>
          <w:sz w:val="28"/>
        </w:rPr>
        <w:t xml:space="preserve">экономическим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союзом и его государствами-членами, с одной стороны, </w:t>
      </w:r>
      <w:r>
        <w:rPr>
          <w:rFonts w:ascii="Times New Roman"/>
          <w:b/>
          <w:i w:val="false"/>
          <w:color w:val="000000"/>
          <w:sz w:val="28"/>
        </w:rPr>
        <w:t xml:space="preserve">и Республикой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Сербия, </w:t>
      </w:r>
      <w:r>
        <w:rPr>
          <w:rFonts w:ascii="Times New Roman"/>
          <w:b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другой стороны, совершенное в Москве 25 октября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