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6159" w14:textId="90b6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10 декабря 2002 года № 1300 "О Регламенте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2020 года № 385. Утратило силу постановлением Правительства Республики Казахстан от 2 июня 2022 года № 355.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2002 года № 1300 "О Регламенте Правительства Республики Казахстан (САПП Республики Казахстан, 2002 г., № 44, ст. 443)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наличии инициатив, входящих в компетенцию Правительства и направляемых на имя Президента Республики Казахстан, центральные исполнительные органы обеспечивают их внесение на рассмотрение Канцелярии.";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Корреспонденция, направляемая в адрес руководства Правительства в инициативном порядке для принятия соответствующего решения, вносится государственными органами в следующих случаях: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решение вопроса требует согласования с Президентом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решение вопроса входит в непосредственную компетенцию Правительства, на что указывается вносящим государственным органом в его обращении;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непреодолимых разногласий между центральными исполнительными органами концептуального характера (с приложением протокола межведомственного совещания с участием заместителей первых руководителей, протокола по устранению разногласий, подписанного первыми руководителями государственных органов) и по вопросам финансового обеспечения;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решение вопроса требует координации между государственными органами.".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