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11bc" w14:textId="094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2020 года № 441.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(опубликовано в Эталонном контрольном банке нормативных правовых актов Республики Казахстан в электронном виде 31 марта 2020 года)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Товарищество с ограниченной ответственностью "СК-Фармация", сто процентов доли которого находится в государственной собственности, освобождается от выплаты дивидендов (части чистого дохода) на государственную долю участия в уставном капитале по итогам 2019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