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07db" w14:textId="f520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2020 года № 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540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2008 года № 515 "Об утверждении Технического регламента "Требования к безопасности пестицидов (ядохимикатов)" (САПП Республики Казахстан, 2008 г., № 28, ст. 268).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217 "Об утверждении перечня вредных организмов, борьба с которыми осуществляется за счет бюджетных средств, и Правил проведения мероприятий по борьбе с вредными организмами" (САПП Республики Казахстан, 2010 г., № 25-26, ст. 187).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2016 года № 736 "О внесении изменений и дополнений в некоторые решения Правительства Республики Казахстан" (САПП Республики Казахстан, 2016 г., № 59-60, ст. 385).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