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373f" w14:textId="bee3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мая 2020 года № 306 "О некоторых вопросах ввоза в Республику Казахстан и эксплуатации гражданами Республики Казахстан отдельных транспортных средств, зарегистрированных в Республике Арм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20 года № 5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9.202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20 года № 306 "О некоторых вопросах ввоза в Республику Казахстан и эксплуатации гражданами Республики Казахстан отдельных транспортных средств, зарегистрированных в Республике Армения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у внутренних дел Республики Казахстан до 1 марта 2021 года в установленном законодательством порядке принять меры по: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сентяб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