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4249" w14:textId="d834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6 апреля 2017 года № 175 "Об утверждении Правил выдворения за пределы Республики Казахстан иностранца или лица без гражданства в принудительном порядке"</w:t>
      </w:r>
    </w:p>
    <w:p>
      <w:pPr>
        <w:spacing w:after="0"/>
        <w:ind w:left="0"/>
        <w:jc w:val="both"/>
      </w:pPr>
      <w:r>
        <w:rPr>
          <w:rFonts w:ascii="Times New Roman"/>
          <w:b w:val="false"/>
          <w:i w:val="false"/>
          <w:color w:val="000000"/>
          <w:sz w:val="28"/>
        </w:rPr>
        <w:t>Постановление Правительства Республики Казахстан от 14 октября 2020 года № 664.</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апреля 2017 года № 175 "Об утверждении Правил выдворения за пределы Республики Казахстан иностранца или лица без гражданства в принудительном порядке" (САПП Республики Казахстан, 2017 г., № 13, ст. 89) следующие изменения:</w:t>
      </w:r>
    </w:p>
    <w:bookmarkEnd w:id="1"/>
    <w:bookmarkStart w:name="z6" w:id="2"/>
    <w:p>
      <w:pPr>
        <w:spacing w:after="0"/>
        <w:ind w:left="0"/>
        <w:jc w:val="both"/>
      </w:pPr>
      <w:r>
        <w:rPr>
          <w:rFonts w:ascii="Times New Roman"/>
          <w:b w:val="false"/>
          <w:i w:val="false"/>
          <w:color w:val="000000"/>
          <w:sz w:val="28"/>
        </w:rPr>
        <w:t>
      преамбулу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"В соответствии с частью первой </w:t>
      </w:r>
      <w:r>
        <w:rPr>
          <w:rFonts w:ascii="Times New Roman"/>
          <w:b w:val="false"/>
          <w:i w:val="false"/>
          <w:color w:val="000000"/>
          <w:sz w:val="28"/>
        </w:rPr>
        <w:t>статьи 70</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статьей 60</w:t>
      </w:r>
      <w:r>
        <w:rPr>
          <w:rFonts w:ascii="Times New Roman"/>
          <w:b w:val="false"/>
          <w:i w:val="false"/>
          <w:color w:val="000000"/>
          <w:sz w:val="28"/>
        </w:rPr>
        <w:t xml:space="preserve"> Закона Республики Казахстан от 22 июля 2011 года "О миграции населения" Правительство Республики Казахстан ПОСТАНОВЛЯЕТ:";</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выдворения за пределы Республики Казахстан иностранца или лица без гражданства в принудительном порядке, утвержденных указанным постановлением: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xml:space="preserve">
      "1. Настоящие Правила выдворения за пределы Республики Казахстан иностранца или лица без гражданства в принудительном порядке разработаны в соответствии с частью первой </w:t>
      </w:r>
      <w:r>
        <w:rPr>
          <w:rFonts w:ascii="Times New Roman"/>
          <w:b w:val="false"/>
          <w:i w:val="false"/>
          <w:color w:val="000000"/>
          <w:sz w:val="28"/>
        </w:rPr>
        <w:t>статьи 70</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статьей 60</w:t>
      </w:r>
      <w:r>
        <w:rPr>
          <w:rFonts w:ascii="Times New Roman"/>
          <w:b w:val="false"/>
          <w:i w:val="false"/>
          <w:color w:val="000000"/>
          <w:sz w:val="28"/>
        </w:rPr>
        <w:t xml:space="preserve"> Закона Республики Казахстан от 22 июля 2011 года "О миграции населения" и определяют порядок осуществления выдворения за пределы Республики Казахстан иностранца или лица без гражданства в принудительном порядке путем препровождения выдворяемого иммигранта до Государственной границы Республики Казахстан (далее – Государственная граница) с установлением запрета на въезд на территорию Республики Казахстан сроком на пять лет.";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"6. Выдворение иностранца или лица без гражданства осуществляется путем его препровождения органами внутренних дел до пункта пропуска через Государственную границу на железнодорожном транспорте. При отсутствии железнодорожного сообщения (маршрута) выдворение осуществляется иными видами транспорта (воздушным, автомобильным или водным).</w:t>
      </w:r>
    </w:p>
    <w:bookmarkEnd w:id="6"/>
    <w:bookmarkStart w:name="z13" w:id="7"/>
    <w:p>
      <w:pPr>
        <w:spacing w:after="0"/>
        <w:ind w:left="0"/>
        <w:jc w:val="both"/>
      </w:pPr>
      <w:r>
        <w:rPr>
          <w:rFonts w:ascii="Times New Roman"/>
          <w:b w:val="false"/>
          <w:i w:val="false"/>
          <w:color w:val="000000"/>
          <w:sz w:val="28"/>
        </w:rPr>
        <w:t>
      В случае нахождения выдворяемого иммигранта в одном населенном пункте с пунктом пропуска через Государственную границу его препровождение осуществляется на автомобильном транспорте или в пешем порядке.</w:t>
      </w:r>
    </w:p>
    <w:bookmarkEnd w:id="7"/>
    <w:bookmarkStart w:name="z14" w:id="8"/>
    <w:p>
      <w:pPr>
        <w:spacing w:after="0"/>
        <w:ind w:left="0"/>
        <w:jc w:val="both"/>
      </w:pPr>
      <w:r>
        <w:rPr>
          <w:rFonts w:ascii="Times New Roman"/>
          <w:b w:val="false"/>
          <w:i w:val="false"/>
          <w:color w:val="000000"/>
          <w:sz w:val="28"/>
        </w:rPr>
        <w:t>
      Иностранцы или лица без гражданства, принятые от иностранного государства в соответствии с международным договором о реадмиссии, ратифицированным Республикой Казахстан, но не имеющие законных оснований для въезда и пребывания в Республике Казахстан, подлежат выдворению в случае, если между Республикой Казахстан и государством гражданской принадлежности либо постоянного (преимущественного) проживания такого лица не имеется международного договора о реадмиссии, ратифицированного Республикой Казахстан.";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"9. Расходы по выдворению несут выдворяемые, физические или юридические лица, пригласившие незаконного иммигранта в Республику Казахстан либо использовавшие его труд на момент установления факта незаконного пребывания иммигранта в Республике Казахстан. В случае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 при этом затраченные на выдворение средства подлежат возмещению в судебном порядке по искам заинтересованных государственных органов к вышеназванным лицам.";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 </w:t>
      </w:r>
    </w:p>
    <w:bookmarkStart w:name="z18" w:id="10"/>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