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ae49" w14:textId="cf7a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704.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(САПП Республики Казахстан, 2014 г., № 24, ст. 176):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превентивных посещений группами, формируемыми из участников национального превентивного механизма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 (САПП Республики Казахстан, 2014 г., № 25, ст. 196):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расходов участников национального превентивного механизма по превентивным посещениям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