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32cc" w14:textId="d643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обременении стратегического объекта правами третьих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2020 года № 836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Разрешить акционерному обществу "АстанаГаз КМГ" совершить сделку по обременению правами третьих лиц магистрального газопровода "Сарыарка" путем заключения договора аренды с акционерным обществом "Интергаз Центральная Азия".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