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62f93" w14:textId="5662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приватизации на 2021 –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2020 года № 908.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01.01.2021.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постановление предусмотрено изменение постановлением Правительства РК от 19.10.2023 </w:t>
      </w:r>
      <w:r>
        <w:rPr>
          <w:rFonts w:ascii="Times New Roman"/>
          <w:b w:val="false"/>
          <w:i w:val="false"/>
          <w:color w:val="ff0000"/>
          <w:sz w:val="28"/>
        </w:rPr>
        <w:t>№ 927</w:t>
      </w:r>
      <w:r>
        <w:rPr>
          <w:rFonts w:ascii="Times New Roman"/>
          <w:b w:val="false"/>
          <w:i w:val="false"/>
          <w:color w:val="ff0000"/>
          <w:sz w:val="28"/>
        </w:rPr>
        <w:t xml:space="preserve"> (Для служебного пользования).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bookmarkStart w:name="z18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приватизации на 2021 ‒ 2025 годы (далее – Комплексный план);</w:t>
      </w:r>
    </w:p>
    <w:bookmarkEnd w:id="1"/>
    <w:bookmarkStart w:name="z18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включению и исключению объектов приватизации из Комплексного плана.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25.12.2023 </w:t>
      </w:r>
      <w:r>
        <w:rPr>
          <w:rFonts w:ascii="Times New Roman"/>
          <w:b w:val="false"/>
          <w:i w:val="false"/>
          <w:color w:val="000000"/>
          <w:sz w:val="28"/>
        </w:rPr>
        <w:t>№ 1177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субъектам квазигосударственного сектора, балансовая стоимость которых составляет более 2 500 000-кратного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 (далее – крупные организации), подлежащим передаче в конкурентную среду в приоритетном порядке: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перечень крупных организаций республиканской собственности, подлежащих приватизации в приоритетном порядке,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рекомендовать акционерным обществам "Фонд национального благосостояния "Самрук-Қазына" (по согласованию), "Национальный управляющий холдинг "Байтерек" (по согласованию), "Национальная компания "Казахстан инжиниринг" (Kazakhstan Engineering) (по согласованию) утвердить перечень крупных дочерних, зависимых организаций национальных управляющих холдингов, национальных компаний и иных юридических лиц, являющихся аффилированными с ними, предлагаемых к передаче в конкурентную среду в приоритетном порядке,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организаций республиканской собственности, подлежащих приватизации,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Рекомендовать местным исполнительным органам:</w:t>
      </w:r>
    </w:p>
    <w:bookmarkEnd w:id="7"/>
    <w:bookmarkStart w:name="z7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перечень организаций коммунальной собственности, предлагаемых к передаче в конкурентную среду,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8"/>
    <w:bookmarkStart w:name="z7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реорганизовать путем присоединения либо слияния или ликвидировать в случае нереализации по результатам трех проведенных торгов юридические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Правительства РК от 24.12.2021 </w:t>
      </w:r>
      <w:r>
        <w:rPr>
          <w:rFonts w:ascii="Times New Roman"/>
          <w:b w:val="false"/>
          <w:i w:val="false"/>
          <w:color w:val="000000"/>
          <w:sz w:val="28"/>
        </w:rPr>
        <w:t>№ 934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Рекомендовать субъектам квазигосударственного сектора (по согласованию):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перечень дочерних, зависимых организаций акционерных обществ и иных юридических лиц, являющихся аффилированными с ними, предлагаемых к передаче в конкурентную среду,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реорганизовать путем присоединения либо слияния или ликвидировать в случае нереализации по результатам трех проведенных торгов юридические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Правительства РК от 24.12.2021 </w:t>
      </w:r>
      <w:r>
        <w:rPr>
          <w:rFonts w:ascii="Times New Roman"/>
          <w:b w:val="false"/>
          <w:i w:val="false"/>
          <w:color w:val="000000"/>
          <w:sz w:val="28"/>
        </w:rPr>
        <w:t>№ 934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Рекомендовать акционерному обществу "Фонд национального благосостояния "Самрук-Қазына" (по согласованию) утвердить перечень дочерних, зависимых организаций акционерного общества "Фонд национального благосостояния "Самрук-Қазына" и иных юридических лиц, являющихся аффилированными с ним, по которым сроки, способы, а также иные условия их реализации, реорганизации, ликвидации определяются правлением акционерного общества "Фонд национального благосостояния "Самрук-Қазына",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постановления Правительства РК от 25.12.2023 </w:t>
      </w:r>
      <w:r>
        <w:rPr>
          <w:rFonts w:ascii="Times New Roman"/>
          <w:b w:val="false"/>
          <w:i w:val="false"/>
          <w:color w:val="000000"/>
          <w:sz w:val="28"/>
        </w:rPr>
        <w:t>№ 1177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Центральным и местным исполнительным органам, государственному органу, непосредственно подчиненному и подотчетному Президенту Республики Казахстан (по согласованию), субъектам квазигосударственного сектора (по согласованию), а также заинтересованным организациям (по согласованию), ответственным за исполнение Комплексного плана: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Комплексного плана;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по итогам полугодия и года (к 10 июля и 10 января) представлять в Министерство национальной экономики Республики Казахстан информацию о ходе реализации Комплексного плана и предложения по передаче в конкурентную среду государственных предприятий, товариществ с ограниченной ответственностью, акционерных обществ, учредителем, участником или акционером которых является государство, а также дочерние, зависимые и иные юридические лица, являющиеся аффилированными с ними;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рассматривать вопрос о дисциплинарной ответственности должностных лиц не ниже заместителей руководителей государственных органов, заместителей руководителей организаций за:</w:t>
      </w:r>
    </w:p>
    <w:bookmarkEnd w:id="13"/>
    <w:bookmarkStart w:name="z25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несвоевременную реализацию объектов в соответствии с дорожными картами, размещенными на веб-портале реестра государственного имущества;</w:t>
      </w:r>
    </w:p>
    <w:bookmarkEnd w:id="14"/>
    <w:bookmarkStart w:name="z2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отрицательную рекомендацию рабочей группы, созданной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комиссии по вопросам модернизации экономики Республики Казахстан, утвержденным Указом Президента Республики Казахстан от 13 апреля 2007 года № 314 "О мерах по модернизации экономики Республики Казахстан";</w:t>
      </w:r>
    </w:p>
    <w:bookmarkEnd w:id="15"/>
    <w:bookmarkStart w:name="z26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 срока приватизации объекта более одного раза и перенос срока, превышающий три года;</w:t>
      </w:r>
    </w:p>
    <w:bookmarkEnd w:id="16"/>
    <w:bookmarkStart w:name="z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сохранение контрольного пакета акций (долей участия) организаций, включенных в перечни объектов отраслей экономики, имеющих стратегическое значение, в отношении которых осуществляется государственный мониторинг собственности, и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утвержденные постановлением Правительства Республики Казахстан от 30 июля 2004 года </w:t>
      </w:r>
      <w:r>
        <w:rPr>
          <w:rFonts w:ascii="Times New Roman"/>
          <w:b w:val="false"/>
          <w:i w:val="false"/>
          <w:color w:val="000000"/>
          <w:sz w:val="28"/>
        </w:rPr>
        <w:t>№ 810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30 июня 2008 года № </w:t>
      </w:r>
      <w:r>
        <w:rPr>
          <w:rFonts w:ascii="Times New Roman"/>
          <w:b w:val="false"/>
          <w:i w:val="false"/>
          <w:color w:val="000000"/>
          <w:sz w:val="28"/>
        </w:rPr>
        <w:t>651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соответственно;</w:t>
      </w:r>
    </w:p>
    <w:bookmarkEnd w:id="17"/>
    <w:bookmarkStart w:name="z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сокращать численность или штат работников организаций, включенных в Комплексный план, до заключения договора купли-продажи.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–в редакции постановления Правительства РК от 02.02.2022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11.03.2024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Министерству национальной экономики Республики Казахстан ежегодно по итогам полугодия и года (к 25 июля и 25 января) обеспечить представление в Правительство Республики Казахстан сводной информации о ходе исполнения Комплексного плана.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Министерство национальной экономики Республики Казахстан.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908</w:t>
            </w:r>
          </w:p>
        </w:tc>
      </w:tr>
    </w:tbl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 приватизации на 2021 − 2025 годы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Комплексный план с изменениями, внесенными постановлениями Правительства РК от 02.02.2022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02.08.2022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Предполагаемые расходы (млн. тенге)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 финансирования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Приватизация объектов государственной собственности и передача в конкурентную среду объектов квазигосударственного сектора, указанных в приложениях 1 и 2 к постановлению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Государственной комиссией по вопросам модернизации экономики Республики Казахстан вопросов приватизации государственной собственности и передачи в конкурентную среду объектов квазигосударственного сектора (виды и условия продажи, требования к покупателям и независимым консультантам)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Государственной комиссии по вопросам модернизации экономики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УОСО, АО "ФНБ "Самрук-Казына"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 по прямой адресной продаже и конкурсу путем двухэтапных процедур стратегическому инвестору объектов приватизации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уполномоченных органов субъектов квазигосударственного сектора, постановления Правительства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МФ, УОСО,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предпродажной подготовки и осуществление продажи объектов государственной собственности и квазигосударственного сектора с привлечением независимых консультантов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купли-продажи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субъекты квазигосударственного сектора (по согласованию)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и средства субъектов 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оценки объекта приватизации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субъекты квазигосударственного сектора (по согласованию)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спора о достоверности стоимости объекта приватизации, установленной в отчете об оценке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Приватизация и передача в конкурентную среду объектов государственной собственности, указанных в приложениях 3 и 4 к постановлению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о продаже объектов государственной собственности, включенных в перечень объектов республиканской и коммунальной собственности, подлежащих приватизации и передаче в конкурентную среду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республиканской собственности – приказ МФ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 республиканской собственности – МФ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коммунальной собственности – решения местных исполнительных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коммунальной собственности – акиматы областей, городов Нур-Султана, Алматы и Шымкента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уполномоченными органами соответствующих отраслей, местными исполнительными органами предложений по выбору вида торгов объектов республиканской и коммунальной собственности, а также передаче в конкурентную среду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республиканской собственности – предложения в 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республиканской собственности – УОСО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постоянно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коммунальной собственности – предложения в местные исполнительные 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коммунальной собственности – акиматы областей, городов Нур-Султана, Алматы и Шымкента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предпродажной подготовки и продажи объектов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акиматы областей, городов Нур-Султана, Алматы и Шымкента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постоянно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реорганизации государственных предприятий путем преобразования их в товарищества с ограниченной ответственностью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республиканской собственности – постановления Правительства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республиканской собственности – УОСО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коммунальной собственности - решения местных исполнительных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коммунальной собственности – акиматы областей, городов Нур-Султана, Алматы и Шымкента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оценки объекта приватизации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акиматы областей, городов Нур-Султана, Алматы и Шымкента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спора о достоверности стоимости объекта приватизации, установленной в отчете об оценке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Предпродажная подготовка и передача в конкурентную среду активов национальных управляющих холдингов, национальных компаний, акционерных обществ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перечня субъектов квазигосударственного сектора, подлежащих передаче в конкурентную среду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уполномоченных органов субъектов квазигосударственного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квазигосударственного сектора (по согласованию)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2021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Дорожной карты по предпродажной подготовке каждой организации, передаваемой в конкурентную среду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уполномоченных органов субъектов квазигосударственного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квазигосударственного сектора (по согласованию)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предпродажной подготовке субъектов квазигосударственного сектора в целях повышения их инвестиционной привлекательности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уполномоченных органов субъектов квазигосударственного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квазигосударственного сектора (по согласованию)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графика выставления на торги субъектов квазигосударственного сектора и их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уполномоченных органов субъектов квазигосударственного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квазигосударственного сектора (по согласованию)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 Правительства Республики Казахстан об отчуждении стратегических объектов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Правительства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УОСО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Государственной комиссией по вопросам модернизации экономики Республики Казахстан вопросов вывода активов в конкурентную среду (способ и условия продажи активов)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Государственной комиссии по вопросам модернизации экономики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АО "ФНБ "Самрук-Қазына" (по согласованию)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оценки объекта приватизации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квазигосударственного сектора (по согласованию)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спора о достоверности стоимости объекта приватизации, установленной в отчете об оценке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Формирование оптимальной структуры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 постоянной основе анализа и оценки состояния конкурентной среды на товарных рынках, в которых действуют субъекты квазигосударственного сектора. Внесение предложений по целесообразности их дальнейшего функционирования на данном товарном рынке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АЗРК, НПП (по согласованию)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Информационное обеспечение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извещений о продаже объектов приватизации в периодических печатных изданиях и на веб-портале реестра государственного имущества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сообщение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республиканской собственности - МФ;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коммунальной собственности – акиматы областей, городов Нур-Султана, Алматы и Шымкента, субъекты квазигосударственного сектора (по согласованию)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 распространение информации по реализации субъектов квазигосударственного сектора и их объектов (профильных, непрофильных) в конкурентную среду, сроки подачи заявок, перечень необходимых документов и иных сведений через средства массовой информации, веб-порталы субъектов квазигосударственного сектора, региональных палат предпринимателей и ассоциаций предпринимателей различных отраслей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сообщение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квазигосударственного сектора (по согласованию)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материалов в средствах массовой информации, социальных сетях о ходе проведения приватизации и передачи в конкурентную среду объектов квазигосударственного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материалов в средствах массовой информации, сообщений в социальных сетях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акиматы областей, городов Нур-Султан, Алматы и Шымкент, субъекты квазигосударственного сектора (по согласованию)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рекомендательных решений Государственной комиссии по вопросам модернизации экономики Республики Казахстан (выписки из протокола по вопросам приватизации), предусмотренных в пункте 1 раздела 1 и пункте 6 раздела 3 настоящего Комплексного плана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рекомендательных решений на веб-портале реестра государственного имущества, веб-порталах субъектов квазигосударственного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УОСО, акиматы областей, городов Нур-Султана, Алматы и Шымкента, субъекты квазигосударственного сектора (по согласованию)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обоснований прямой адресной продажи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обоснований за подписью первого руководителя уполномоченного органа на веб-портале реестра государственного имущества, веб-порталах субъектов квазигосударственного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УОСО, акиматы областей, городов Нур-Султан, Алматы и Шымкент, субъекты квазигосударственного сектора (по согласованию)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подробной информации по каждому этапу процесса приватизации в разрезе всех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на веб-портале реестра государственного имущества и на сайте Национальной палаты предпринимателей Республики Казахстан "Атамекен" подробной информации по каждому этапу процесса приватизации в разрезе всех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НПП (по согласованию)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предварительных обсуждений с общественностью, в том числе с привлечением средств массовой информации, о целесообразности отчуждения стратегически важных объектов и объектов, имеющих социальную значимость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общественных обсуждений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УОСО, акиматы областей, городов Нур-Султана, Алматы и Шымкента, субъекты квазигосударственного сектора (по согласованию)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Примечание: расшифровка аббревиатур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квазигосударственного сектора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предприятия, товарищества с ограниченной ответственностью, акционерные общества, в том числе национальные управляющие холдинги, национальные холдинги, национальные компании, учредителем, участником или акционером которых является государство, а также дочерние, зависимые и иные юридические лица, являющиеся аффилированными с ними в соответствии с законодательными актами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 "Самрук-Казына"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УОСО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"Фонд национального благосостояния "Самрук-Казына"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соответствующей отрасли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палата предпринимателей Республики Казахстан "Атамекен"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908</w:t>
            </w:r>
          </w:p>
        </w:tc>
      </w:tr>
    </w:tbl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крупных организаций республиканской собственности, подлежащих приватизации в приоритетном порядке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Правительства РК от 02.08.2022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опубликования; с изменениями, внесенными постановлением Правительства РК от 01.07.2023 </w:t>
      </w:r>
      <w:r>
        <w:rPr>
          <w:rFonts w:ascii="Times New Roman"/>
          <w:b w:val="false"/>
          <w:i w:val="false"/>
          <w:color w:val="ff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реализации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 (год)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научный медицинский центр"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01.07.2023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908</w:t>
            </w:r>
          </w:p>
        </w:tc>
      </w:tr>
    </w:tbl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крупных дочерних, зависимых организаций национальных управляющих холдингов, национальных компаний и иных юридических лиц, являющихся аффилированными с ними, предлагаемых к передаче в конкурентную среду в приоритетном порядке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Перечень– в редакции постановления Правительства РК от 02.08.2022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изменениями, внесенными постановлениями Правительства РК от 07.12.2022 </w:t>
      </w:r>
      <w:r>
        <w:rPr>
          <w:rFonts w:ascii="Times New Roman"/>
          <w:b w:val="false"/>
          <w:i w:val="false"/>
          <w:color w:val="ff0000"/>
          <w:sz w:val="28"/>
        </w:rPr>
        <w:t>№ 989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01.07.2023 </w:t>
      </w:r>
      <w:r>
        <w:rPr>
          <w:rFonts w:ascii="Times New Roman"/>
          <w:b w:val="false"/>
          <w:i w:val="false"/>
          <w:color w:val="ff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11.01.2024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11.03.2024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12.06.2024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15.08.2024 </w:t>
      </w:r>
      <w:r>
        <w:rPr>
          <w:rFonts w:ascii="Times New Roman"/>
          <w:b w:val="false"/>
          <w:i w:val="false"/>
          <w:color w:val="ff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26.03.2025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Предполагаемый способ реализации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реализации (год)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организаций квазигосударственного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"Фонд национального благосостояния "Самрук-Қазына"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"Казтеміртранс"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"Пассажирские перевозки",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"Вагон сервис"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"Объединенная транспортно-логистическая компания Евразийский железнодорожный Альянс"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"КТЖ -Грузовые перевозки"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"Темiржолсу",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"Темiржолсу-Шу"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"Темiржолсу-Павлодар"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"Темiржолсу-Мангистау"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"Темiржолсу-Костанай"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"Темiржолсу-Кокшетау"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"Темiржолсу-Кзыл-Орда"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"Темiржолсу-Караганды"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"Темiржолсу-Аягоз"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"Темiржолсу-Арыс"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"Темiржолсу-Алматы"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"Темiржолсу-Актобе"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"Темiржолжылу-Атырау"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"Кедентранссервис",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"Транспортный холдинг Казахстана"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"Порт Курык"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"Транстелеком"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"КТЖ-Пассажирские Локомотивы"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"KTZ-Express",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"Китайско-казахстанская международная логистическая компания г. Ляньюньган"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YuXinOu(Chongqing) LogisticsCo., Ltd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"KTZ ExpressHongKong"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"KTZE-KhorgosGateway"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Xinjiang KTZ International Logistics Co.​LTD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"KIF WAREHOUSES"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"Военизированная железнодорожная охрана"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"Aктауский морской северный терминал"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"КазМунайГаз",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"Урихтау Оперейтинг"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"Павлодарский нефтехимический завод"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 KazMunaiGas N.V.,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"ПетроКазахстан Ойл Продактс"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Valsera Holdings B.V.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"Атырауский нефтеперерабатывающий завод",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"РТИ АНПЗ"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 Automation"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"Эмбамунайгаз"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"Озенмунайгаз"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"Каражанбасмунай"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"Мангистаумунайгаз"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"Казахтуркмунай"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"Казахойл Актобе"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PetroKazakhstan Inc.,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"ПетроКазахстан Кумколь Ресорсиз"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"ПетроКазахстан Транспортейшн сервисез"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"Тузкольмунайгаз оперейтинг"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Cheltenham Group LTD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"Кольжан"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"Тургай-Петролеум"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PetroKazakhstan Ventures Inc.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PetroKazakhstan Overseas Services Inc.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 "Казгермунай"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"Урал Ойл энд Газ"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"Тенгизшевройл",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Tengizchevroil International Bermuda Limited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Tengizchevroil Finance Company International Ltd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 "CASPI BITUM"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газоперерабатывающий завод"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"КазРосГаз"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"КазТрансОйл",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"Казахстанско-Китайский Трубопровод"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"Магистральный Водовод"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"Каспийский трубопроводной консорциум -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"Каспийский трубопроводной консорциум - К -Р"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"Каспийская Нефтегазовая Компания"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"Нефтегазовая Компания Центральная"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"Аль-Фараби Оперейтинг"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"КМГ -Устюрт"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"Курмангазы Петролеум"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"Женис Оперейтинг"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"Becturly Energy Operating"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"Исатай Оперейтинг Компани"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"КМГ Инжиниринг"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компания Kazakhstan Energy Reinsurance Company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"Ak Su KMG"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 Оперейтинг Компани"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 Green Energy"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"Жамбыл Петролеум"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"Грейс Казахстан Каталистс"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 Drilling &amp; Services"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"Кен-Курылыс-Сервис"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 Nabors Drilling Company"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 Parker Drilling Company"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"Oil Construction Company"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"Oil Service Company"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"Ойл транспорт корперейшэн"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"Мангистауэнергомунай"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"Мунайтелеком"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"Управление по добыче и транспортировке воды"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"ОзенМунайСервис"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"Professional GeoSolutions Kazakhstan"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"КазМунайГаз –Аэро"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"Эр ЛикидМунайТех Газы"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"Эр Ликид Карабатан Тех Газы"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"КМГ-Кумколь"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KMGEP UK Limited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North Caspian Operating Company N.V. (NCOC)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"КМГ-Карачаганак",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КарачаганакПетролиумОперейтингБ.В.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Cooperative KazMunaiGazU.A.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Mangistau Investment B.V.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"KMG Kashagan B.V."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EP Netherlands Energy Coöperatief U.A.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 "Казахстан Пайплайн Венчурс"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EP Energy Ltd DMCC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KazMunaiGaz Finance Sub B.V.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Coöperatieve KMG EP U.A.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KazMunaiGaz PKI Finance B.V.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Ural Group Limited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CITIC Canada Energy Limited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CITIC Canada Petroleum Limited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 –Security"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"KMGEP Catering"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"Бутадиен"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"Батумский нефтяной терминал"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"Северо-Западная трубопроводная компания "МунайТас"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Petrotrans Limited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"Национальная морская судоходная компания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"Казмортрансфлот", в составе которого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Alatau Shipping Ltd.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Altai Shipping Ltd.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Kazmortransflot Ltd.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Kazmortransflot UK Ltd.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"PETROSUN"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отвестностью "Kazakhstan Petrochemical Industries Inc."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"НК "QazaqGaz"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"Интергаз Центральная Азия"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"Амангельды Газ"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"Газопровод "Бейнеу-Шымкент"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"QazaqGasQurylys"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"Азиатский газопровод"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"Азиатский газопровод –Хоргос"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"Отан Газ"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 Finance B.V.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"КазТрансГаз Аймак"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"КазТрансГаз Өнімдері"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"АвтоГазАлматы"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"Тегис Мунай",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"Мангышлак Мунай"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"GPC Investment"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"Самрук-Энерго",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IPO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"Алатау Жарық Компаниясы"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"Алматыэнергосбыт"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11.01.2024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11.01.2024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"Шардаринская ГЭС"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"Мойнакская ГЭС"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"Бухтарминская ГЭС"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"Шульбинская ГЭС"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"Усть-Каменогорская ГЭС"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"EreymentayWind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"Первая ветровая электрическая станция"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"Samruk-Green Energy"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"Энергия Семиречья"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"Казгидротехэнерго",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"Теплоэнергомаш"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"Эйр Астана",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IPO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"Авиационная компания "Air Kazakhstan"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"Казахстанская компания по управлению электрическими сетями" (Kazakhstan Electricity Grid Operating Company) "KEGOC",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"БатысТранзит"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"QAZAQ AIR"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"Phystech II"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двухэтапный конкурс/ электронный конкурс/прямая адресная продажа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"Национальная компания "Қазақстан темір жолы"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07.12.2022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989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"Востокмашзавод"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"Завод по строительству пассажирских вагонов"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"Национальная атомная компания "Казатомпром"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Solar"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"Kazakhstan Solar Silicon"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"Каустик"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Товарищество с ограниченной ответственностью "Samruk-Kazyna Ondeu"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"ХИМ-плюс"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двухэтапный конкурс / электронный конкурс, аукцион / прямая адресная продажа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"Национальная компания "КазМунайГаз"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International N.V.,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двухэтапный конкурс / электронный конкурс / прямая адресная продажа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Gas SRL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 OIL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Quality Control SRL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JV "ROMPETROL MOLDOVA" JSC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Financial Group SRL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Fondul de Investitii in Energie Kazah -Roman S.A. (Казахстанско-Румынский инвестиционный фонд)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France SAS,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ABC CARBURANTS-ALLO BEZIAT CARBURANTS SAS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Dyneff SAS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DP FOS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Dyneff Gas Station Network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Dyneff Espagne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Dyneff Trading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DYNEFF RETAIL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DPPLN SAS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EPPLN SAS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Boissonnade Combustibles SAS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"Paul Orriols" Combustibles de Cerdagne SAS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BAE SAS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ETS Rossignol SAS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PLANTIER SAS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NATGAS France SAS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ORCEYRE SAS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Aneo SAS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AUBAC SAS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TPDT SARL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Uzina Termoelectrica Midia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Downstream SRL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Bulgaria JSC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GEORGIA LLC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KazMunayGas Trading AG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Midia Marine Terminal SRL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Rompetrol SRL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TRG PETROL TİCARET ANONİM ŞİRKETİ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Energy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Rafinare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Rompetrol Development SRL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Rompetrol Services Center SRL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Rominserv SRL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Oilfield Exploration Business Solutions S.A.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Byron Shipping SRL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Drilling SLR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Well Services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Logistics SRL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Petrochemical SRL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Byron Shipping Limited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 общество "Национальная горнорудная компания "Тау-Кен Самрук"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"ШалкияЦинк Лтд"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двухэтапный конкурс / электронный конкурс, аукцион / прямая адресная продажа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 Алайгыр"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двухэтапный конкурс / электронный конкурс, аукцион / прямая адресная продажа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"Мобайл Телеком-Сервис"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"НК "QazaqGaz"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"GPC Investment"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"Национальный управляющий холдинг "Байтерек"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"Инвестиционный фонд Казахстана"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торги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Способы реализации активов АО "Фонд национального благосостояния "Самрук-Қазына" могут быть изменены в соответствии с порядком передачи активов в конкурентную среду, утверждаемым Советом директоров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24-1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РК "О Фонде национального благосостояния"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908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республиканской собственности, подлежащих приватизации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– в редакции постановления Правительства РК от 02.08.2022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изменением, внесенным постановлением Правительства РК от 28.02.2023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"Кызылординская железнодорожная больница"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28.02.2023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165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"Автотрансстрой"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"Казахстанско-Турецкое Совместное Предприятие "Айт-Отель"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908</w:t>
            </w:r>
          </w:p>
        </w:tc>
      </w:tr>
    </w:tbl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организаций коммунальной собственности, предлагаемых к передаче в конкурентную среду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24.12.2021 </w:t>
      </w:r>
      <w:r>
        <w:rPr>
          <w:rFonts w:ascii="Times New Roman"/>
          <w:b w:val="false"/>
          <w:i w:val="false"/>
          <w:color w:val="ff0000"/>
          <w:sz w:val="28"/>
        </w:rPr>
        <w:t>№ 934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02.08.2022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28.02.2023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01.07.2023 </w:t>
      </w:r>
      <w:r>
        <w:rPr>
          <w:rFonts w:ascii="Times New Roman"/>
          <w:b w:val="false"/>
          <w:i w:val="false"/>
          <w:color w:val="ff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08.12.2023 </w:t>
      </w:r>
      <w:r>
        <w:rPr>
          <w:rFonts w:ascii="Times New Roman"/>
          <w:b w:val="false"/>
          <w:i w:val="false"/>
          <w:color w:val="ff0000"/>
          <w:sz w:val="28"/>
        </w:rPr>
        <w:t>№ 1093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11.03.2024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организации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Актюбинской области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управления пассажирскими перевозками города Актобе"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"Областной футбольный клуб "Актобе"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аэропорт Актобе"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"Пассажирское автотранспортное предприятие города Актобе"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"Алга-Тазалык"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"Табыс Актобе"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"Ақтөбе Таза Қала"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  <w:bookmarkEnd w:id="40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"Береке Кандыагаш"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"Жаңа үй Қарғалы"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города Астаны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"Астана қалалық жарық"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"Квартирное бюро"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"Производственно-хозяйственное предприятие "ЖасНұр" акимата города Астаны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01.07.2023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"Ruhani jangyru"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"Жылу" акимата города Нур-Султан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Aкционерное общество "Управляющая компания специальной экономической зоны "Aстана − Технополис"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Атырауской области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"Сарайшык Атырау"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11.03.2024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28.02.2023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165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"Микрофинансовая организация Атамекен-Атырау"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"Областной профессиональный спортивный клуб по боксу" государственного учреждения "Управление физической культуры и спорта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"Атырау Су арнасы" "Управления энергетики и жилищно-коммунального хозяйства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Алматинской области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"Қарасай тұрғын үй құрылысы"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"Алатау" по развитию Алматинской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"АлатауКомСервис"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"АлатауТазалықСервис"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"Жетысу  ̶ ОблГаз"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"Іле тұрғын үй"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11.03.2024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"Қапшағай тынысы"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"Иле таны"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"Жамбыл 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"Газета" Заман Жаршысы"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"Хантанири редакциясы"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"Балқаш өңірі"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"Газета Талгар"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"Қарқара газеті"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  <w:bookmarkEnd w:id="41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"Ақбұлақ" государственного учреждения "Аппарат акима Заречного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24.12.2021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24.12.2021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24.12.2021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Павлодарской области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11.03.2024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"Автохозяйство Павлодарской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"Аэропорт Павлодар"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"Автобусный парк №1"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"Сапаржай Павлодар"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11.03.2024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11.03.2024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"Информационный центр акимата города Аксу"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"Информационный центр - Екібастұз дауысы"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"Объединенная редакция газет "Ертіс нұры" и "Иртыш" акимата Иртышского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"Информационный центр Железинского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районной газеты "Sharbaqty" акимата Щербактинского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районной газеты "Аққу үні" - "Вести Акку" акимата района Аққулы"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районной газеты "Ауыл тынысы" акимата Актогайского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"Информационный центр Майского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газеты "Баянтау"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Павлодарской районной газеты" акимата Павлодарского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районной газеты "Тереңкөл тынысы" акимата района Тереңкөл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132-1.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Aкционерное общество "Управляющая компания специальной экономической зоны "Павлодар"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Туркестанской области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"Хозяйственное управление аппарата акима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"Лечебно-реабилитационный комплекс "Сарыагаш"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"Шымкент күрделі құрылыс"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"ТҰРҒЫН ҮЙ КЕНТАУ"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"Тазалық ‒ Кентау"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"Саулет және қала құрылысы"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"Жасыл ‒ Кентау"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"Көркем Жетісай"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"Жилищное хозяйства "Сарыағаш"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"Түркістан сәулеттік бюросы"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"Сарыағаш-Тазалық" акима города Сарыагаш Акимата Сарыагашского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"Жилищно-сервисная компания Шардара"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"Шардара жасыл аймақ" отдела жилищно-коммунального хозяйства, пассажирского транспорта и автомобильных дорог акимата Шардаринского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"Коммунальное хозяйства аппарата акима Жетысайского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"Кұрылыс Кентау"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"Отырар Сервис" акимата Отрарского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"Мақтаарал – Тұрмыс"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"Правительства для Бизнеса"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11.03.2024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  <w:bookmarkEnd w:id="42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газеты "Арыс ақиқаты"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городских газет Кентау" – "Кентау шұғыласы"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"Городская газета "Түркістан"-"Туркистон"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"газета "Алғабас"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"Газета "Қазығурт тынысы"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"Мырзашөл" Мақтаарал аудандық газеті"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"Районная газета "Жетысай"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"Газета "Ордабасы оттары"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"Газета "Отырар алқабы"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газета "Созақ үні" Созакского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"Общественно-политическая газета "Сарыагаш" Сарыагашского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"Тюлькубасская общественно-политическая газета "Шамшырақ"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"Шардаринская районная газета "Өскен өңір"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"Управляющая компания специальными экономическими зонами "Turkistan"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  <w:bookmarkEnd w:id="4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"Многоотраслевое государственное предприятие коммунального хозяйства Казыгурт" отдела жилищного-коммунального хозяйства, пассажирского транспорта и автомобильных дорог Казыгуртского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"Созақ сәулет" отдела жилищно-коммунального хозяйства, пассажирского транспорта и автомобильных дорог акимата Созакского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28.02.2023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165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179-2.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"Государственное-частное партнерство "Эксперт"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Западно-Казахстанской области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"Хозяйственное управление аппарата акима ЗКО"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"Жанибек саулет"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11.03.2024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"микрофинансовая организация "Атамекен жайык"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"Жымпиты-сервис"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"Қаратөбе - 2020"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"Теректі-үй жөндеу"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"Жаңғырту 2013"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"Қамыс-самар"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11.03.2024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"Игілік" акимата Акжаикского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"Достастық" Акимата района Бәйтерек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"ҚАЛАТАС" акимата района Бәйтерек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"Казталов-сервис" акимата Казталовского района Западно-Казахстанской области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"Жаңғырту 2012"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24.12.2021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"Западно-Казахстанский Высший медицинский колледж"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"Санаторий "Акжайык"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"Жалпакталское государственное коммунальное предприятие на праве хозяйственного ведения акимата Казталовского района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Мангистауской области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11.03.2024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01.07.2023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11.03.2024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"Коктем" на праве хозяйственного ведения управления энергетики и жилищно-коммунального хозяйства Мангистауской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предприятия на праве хозяйственного ведения "Ақбота" Актауского городского отдела жилищно-коммунального хозяйства акимата города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"Мангистауская областная сельскохозяйственная опытная станция"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"Каспий коммуналдық қызметі"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11.03.2024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Кызылординской области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"Қазалы тынысы"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областной футбольный клуб "Кайсар"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"Қызылорда тазалығы"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"Өңір қызметі"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"Шиелі-Бәйтерек"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города Шымкента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08.12.2023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введения "Городская стоматологическая поликлиника" Управления здравоохранения города Шымкент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 "Әлем" Управления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7 "Қолқанат" Управления образования города Шымкент"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52 "Жұлдыз" Управления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93 "Қазығұрт" Управления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11.03.2024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  <w:bookmarkEnd w:id="4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Северо-Казахстанской области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01.07.2023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"Региональный центр ГЧП СКО"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"Мамлютское 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  <w:bookmarkEnd w:id="45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11.03.2024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"Камкор Есиль"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24.12.2021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"Алпаш"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11.03.2024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Жамбылской области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"Таза мекен" акимата Жамбылского района Жамбылской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"Жаңару-2017"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"Жасыл Ел-Тараз"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"Меркі тынысы -Баспасы"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"Шу аудандық баспасы"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"Таласская районная газета "Талас тынысы"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Байзакской районной газеты "Ауыл жаңалығы" - "Сельская новь"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газеты "Құлан таңы" района Т.Рыскулова"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"Жуалынская районная общественно-политическая газета "Жаңа өмір" - "Новая жизнь"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11.03.2024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газеты "Жамбыл-Тараз"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"Районная общественно – политическая газета "Қордай шамшырағы-Кордайский маяк"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Жамбылской районной газеты "ШұғылаРадуга"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"Жамбыл-Жылу" Управления энергетики и жилищно-коммунального хозяйства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01.07.2023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"Жасыл-жуалы" коммунального государственного учреждения "Отдел жилищно-коммунального хозяйства, пассажирского транспорта и автомобильных дорог акимата Жуалынского района Жамбылской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"Таза-талас" акимата Таласского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286-1.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286-2.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286-3.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Карагандинской области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"Ботакара Жылу"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"Көркем-2012"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газеты "Северное Прибалхашье"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газеты "Балқаш өңірі"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районной газеты "Абай-Ақиқат"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"Районная газета "Сельский труженик"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районной газеты "Каркаралы"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"Шахтинск ИНФО"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"Саран тынысы"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"Бұқар жырау жаршысы"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Шетской районной газеты "Шет шұғыласы"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Актогайской районной газеты "Aqtoǵaı ajary"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районной газеты "Нұра"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"Социально–производственное предприятие "НҰРА-АЙ&amp;К"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"Управляющая компания специальной экономической зоной "Сарыарка"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"Жардем" акимата Осакаровского района Карагандинской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Акмолинской области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"Транспортное предприятие Атбасар"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"Тазалык-Сервис" при отделе жилищно-коммунального хозяйства, пассажирского транспорта и автомобильных дорог Бурабайского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"Эко-Жәрдем" при акимате Ерейментауского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"КИПЭСТ"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"Целиноград-өнімі"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газеты "Жаксынский вестник"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"Кокше-медиа"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районной газеты "Бурабай" при акимате Бурабайского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"Медиа Центр города Степногорска"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"Футбольный клуб "Окжетпес" при Управлении физической культуры и спорта Акмолинской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"Қосшы коммуналдық қызметі" при Отделе жилищной инспекции и коммунального хозяйства Целиноградского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"Қосшы-Қуат" при акимате Целиноградского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"Орлеу" акимата Коргалжынского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  <w:bookmarkEnd w:id="46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  <w:bookmarkEnd w:id="47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города Алматы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24.12.2021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01.07.2023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"Спортивно-культурный комплекс"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24.12.2021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24.12.2021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24.12.2021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"Учебно-клинический центр"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01.07.2023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24.12.2021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24.12.2021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01.07.2023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373-2.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28.02.2023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165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Восточно-Казахстанской области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01.07.2023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управления пассажирскими перевозками города Усть-Каменогорска"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экологической безопасности"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  <w:bookmarkEnd w:id="48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"Жилищно-Эксплуатационное управление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исследования проблем религий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газеты "Достык" акимата Зайсанского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Костанайской области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"Международный аэропорт "Костанай"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"Общежитие"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"Газета "Наш Костанай"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"Rýdnyi media"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"Біздің Торғай"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общественной газеты "Қамысты жаңалықтары – Камыстинские новости"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газеты "Меңдіқара үні"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"Науырзым тынысы"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газеты" Сарыкөл"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газеты "Шамшырақ-Маяк"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Узункольской районной газеты "Нұрлы жол"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"Меңдіқара 2011"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11.03.2024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11.03.2024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11.03.2024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"Житикарасервисцентр"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"Таран- Қызмет"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11.03.2024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"Тазалык-2012"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области Абай 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управления пассажирскими перевозками города Семей"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"Жарминская районная газета "Қалба тынысы"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"Районная газета "Жұлдыз" - "Новая жизнь" Кокпектинского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"Абай елі"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Урджарской районной газеты "Уакыт тынысы" ("Пульс времени") и телевидения"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"Районная газета "Тарбағатай нұры"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области Жетісу 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по управлению пассажирскими перевозками"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"Талдықорған таңы"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"Нұрлы Көксу"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"Ескелді елі"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"Каратал газеті"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"Кербұлақ жұлдызы"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"Алакөл айнасы"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"Ақсу өңірі"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"Текелі тынысы"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"Саркан газеті"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"Жаркент өңірі"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"Көксу тұрғын үй"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"Ақсу тұрғын үй"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"Спортивно-оздоровительный лагерь для детей и подростков "Куншуақ" государственного учреждения "Отдел образования Саркандского района Управления образования Алматинской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"Жетісу қалақұрылыс мониторингі" при Управлении архитектуры и градостроительства Алматинской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"Аварийная газовая служба - 104" государственного учреждения "Отдел жилищно-коммунального хозяйства города Талдыкоргана"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"Жилищно-эксплуатационная служба Каратальского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"Алакөл Тазалық"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"Жилищная служба города Талдыкоргана"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"Жилищно-эксплуатационный комплекс города Текели"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"Талдықорған Көркейту"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"Жерұйык - Өрлеу"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области Ұлытау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газеты "Ұлытау" Улытауского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газеты "Қазыналы өңір"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районной газеты "Шарайна"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"Жезказганская городская дирекция телерадиовещания "Дидар"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газеты Сарыарка"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газеты "Жанаарка"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908</w:t>
            </w:r>
          </w:p>
        </w:tc>
      </w:tr>
    </w:tbl>
    <w:bookmarkStart w:name="z6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дочерних, зависимых организаций акционерных обществ и иных юридических лиц, являющихся аффилированными с ними, предлагаемых к передаче в конкурентную среду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24.12.2021 </w:t>
      </w:r>
      <w:r>
        <w:rPr>
          <w:rFonts w:ascii="Times New Roman"/>
          <w:b w:val="false"/>
          <w:i w:val="false"/>
          <w:color w:val="ff0000"/>
          <w:sz w:val="28"/>
        </w:rPr>
        <w:t>№ 934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02.08.2022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28.02.2023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01.07.2023 </w:t>
      </w:r>
      <w:r>
        <w:rPr>
          <w:rFonts w:ascii="Times New Roman"/>
          <w:b w:val="false"/>
          <w:i w:val="false"/>
          <w:color w:val="ff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11.01.2024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11.03.2024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25.06.2024 </w:t>
      </w:r>
      <w:r>
        <w:rPr>
          <w:rFonts w:ascii="Times New Roman"/>
          <w:b w:val="false"/>
          <w:i w:val="false"/>
          <w:color w:val="ff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организации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Национальная компания "КазМунайГаз"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"КазМунайГаз-Сервис"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Аysir Turizm ve Insaat A.S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"ТенизСервис", в составе которого: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 M-I"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 Systems &amp; Services"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"Национальная атомная компания "Казатомпром"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"МК "Kaz Silicon"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"Национальная горнорудная компания "Тау-Кен Самрук"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"Silicon mining"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"Tau-Ken Temir"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"Северный Катпар"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"East Copper"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"DosjanTemir Zholy"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"Казахстанская вагоностроительная компания"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01.07.2023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"Национальная компания "QazaqGaz"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11.01.2024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"Казахстанская компания по управлению электрическими сетями" (Kazakhstan Electricity Grid Operating Company) "KEGOC"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11.01.2024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"Казахтелеком"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"НУРСАТ+"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"Национальная компания "Казахстан инжиниринг" (Kazakhstan Engineering)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"Машиностроительный завод им. С.М. Кирова"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"Тыныс"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"Мунаймаш"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"Петропавловский завод тяжелого машиностроения"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"811 Авторемонтный завод КИ"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"Уральский завод "Зенит"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"Казахстанский центр модернизации и развития жилищно-коммунального хозяйства"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"Научно-исследовательский институт типового и экспериментального проектирования" (институт жилища)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научно-технический центр развития жилищно-коммунального хозяйства"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"Актобе"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"ASECA"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"Табыс қала"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"Батыс Калий"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"ЕмбіПГС"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"Актобе-Кен"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 Гермес"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"VERMICULITE KZ"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"Управляющая компания индустриальной зоны "Актобе"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"Нерудники"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"Байғанин"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 – Құм"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"Asia Agro Holding"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"Торговый дом "Smart Trade"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"Байконыр (Байконур)"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"Сыр Құм"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"Kyzylorda region Wildlife Foundation"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"Саламат-Агро"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"Торгово-логистический комплекс "Алтын Камба"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"Региональный институт развития "Социально-предпринимательская корпорация "Жетiсу"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"СЗЦ "Алан"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"Өркен"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"Тоган"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"СЗЦ Байтерек"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"Аюхан-Т"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"Акмол"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"Аксу Агромаш"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"Аксу Шекер"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"Таукөл"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"Алтынарық"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"Алмалы"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"Казына"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"Амир-Айша"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"BASTAU"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"Еркін"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"Ерсайын"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"Пиджим"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"Feedlot"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"СЗЦ "Бірлік"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"СЗЦ Асыл-жер"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"Жагатал"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"Алаколь − Агро Сервис"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"Таға"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"СЗЦ Агро Еламан"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"СЗЦ Карабулак"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"СЗЦ Мынбулак"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"СЗЦ Шаган"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"Бақтыбай"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"Сырымбет"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"СЗЦ Алға"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"Қаратал Агро"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"Каратал-күріш"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"Улан Каратал"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"Satti"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"Өрлеу"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"Байсерке − Агро"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"Агросервис ҚанТ"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"Акозек"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"Хан Тәңірі"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"Жаңа-жол"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"Байынқол"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"Үш Қақпақ""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"Жетісу-Улус.KZ"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"Altin Emel Mining"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"Малайсары Алтын"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"Адыр"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"MJM-Gold"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"Жартасты"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"Altyn Ketmen"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"Golden Steppe"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"Zhetisu Minerals"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"BEVER АЛТЫН"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"Ынталы ГЭС"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"Тау Тур Бма"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"Павлодар"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"АДИС"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"Alatau Invest Group"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"Актуз"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"Кайнама Комир"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 инжиниринг"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"Ариадна ДомСтрой"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"Кайнама Павлодар"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24.12.2021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"Каспий"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"Каспий Агро Логистик"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"Актау Фиш"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"Caspiy Build"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"Сарыарка"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"Карагандинский машиностроительный консорциум 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"Казчерметавтоматика"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"Арай KZ"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"НАР-АС и 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01.07.2023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"Шахта Долинская"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"Arkharsu Construction"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"VOEX COMMERCE"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"Тау Тас LTD"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"фирма "НОМАД"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"Атамекен Строй 2018"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"Сарыарка-Technology"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"Сарыарка-IRON"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"Sabtech Jartas Mining"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"Sherubai Komir"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"Петроресурс"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"Каскырказган Mineral resources"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"Абайский"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"Қараөлке"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"Тобол"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"ТоболЭнерджи"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"TORGAI ENERGY GROUP"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"Мыстау"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"Шукыркол"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"Astana"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28.02.2023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165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"Астанинская ЭнергоСбытовая Компания"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"Астана-ЕРЦ"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координации и экспертизы проектов развития города Нур-Султана"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"R.B.S. Technologies" (Р.Б.С. Технолоджис)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24.12.2021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"Туркестан"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"ТЛЦ МАХТАРАЛ"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"Yassi Media"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"GREEN KERUEN"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"ОНТУСТИК ИНДУСТРИАЛ ГРИНН ЕНЕРДЖИ ЛТД"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"Сайрам Транс-Оңтүстік"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"Туркестан Агро XXI"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"Горно-металлургическая компания "Ирису"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24.12.2021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"Shymkent"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"Управляющая компания "Shymkent Bus"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"KOKSHE"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"Burabay Tourism Organisation"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"Проектный Институт Кокшетаугорсельпроект"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"ЭкоСервис Бурабай"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"Региональный центр государственно-частного партнерства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"Единый расчетный центр по городу Кокшетау"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"Ақмола Нұрлы жер"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"Казахнедроснаб"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"Орман өнімдері"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"Алматы"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"Innovation Safety Centre"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11.03.2024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"AlanParking"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01.07.2023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28.02.2023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165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"Тараз"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Food Storage"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11.03.2024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"ТаразКожОбувь"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государственно-частного партнерства "Аулие-Ата"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"Таразский сервисно-производственный центр"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"Солтүстік"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"Явленское карьероуправление"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11.03.2024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"CERAMIK BM"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157-1.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"Управляющая компания "Солтүстік"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"Ертіс"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аэропорт Семей"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"Аэропорт г. Усть-Каменогорска"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"Lacus Mining" (Лакус Майнинг)"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159-2.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"Alaygyr Gold"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"Атырау"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"АТМА - Аэропорт Атырау и Перевозки"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"Atyrau-Avtopark"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"Akzhayik Avtopark"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"Индер Темір Жолы"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"Нурлы-тал"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"Животноводческий комплекс "Алга"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"Алға"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"LUMPAN CASPIAN PHARMACEUTICALS LLP"/"ЛУМПАН КАСПИАН ФАРМАСЬЮТИКАЛС ЛЛП"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"Байтерек-2013"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"СЗЦ "Миялы"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"Досжан и Компания"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Товарищество с ограниченной ответственностью "Региональный инвестиционный центр "Оңтүстік"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11.03.2024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Aкционерное общество "Социально-предпринимательская корпорация "Aqjaiyq"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"Стабилизационный фонд Западно-Казахстанской области"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908</w:t>
            </w:r>
          </w:p>
        </w:tc>
      </w:tr>
    </w:tbl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1 - в заголовок вносится изменение в текст на казахском языке, текст на русском языке не меняется в соответствии с постановлением Правительства РК от 25.12.2023 </w:t>
      </w:r>
      <w:r>
        <w:rPr>
          <w:rFonts w:ascii="Times New Roman"/>
          <w:b w:val="false"/>
          <w:i w:val="false"/>
          <w:color w:val="ff0000"/>
          <w:sz w:val="28"/>
        </w:rPr>
        <w:t>№ 1177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дочерних, зависимых организаций акционерного общества "Фонд национального благосостояния "Самрук-Қазына" и иных юридических лиц, являющихся аффилированными с ним, по которым сроки, способы, а также иные условия их реализации, реорганизации, ликвидации определяются правлением акционерного общества "Фонд национального благосостояния "Самрук-Қазына"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24.12.2021 </w:t>
      </w:r>
      <w:r>
        <w:rPr>
          <w:rFonts w:ascii="Times New Roman"/>
          <w:b w:val="false"/>
          <w:i w:val="false"/>
          <w:color w:val="ff0000"/>
          <w:sz w:val="28"/>
        </w:rPr>
        <w:t>№ 934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02.08.2022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актива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"KT Cloud Lab"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"СК ДЕВЕЛОПМЕНТ"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"KAZNET Media"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"Kcell Solutions"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"ИНСТАФОН"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"Karagandy CCI"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"Семсер - Өрт сөндiрушi"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"КазМунайГаз-Инжиниринг"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"Бутадиен"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"Полимер Продакшн"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"Лизинг групп"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"Tin one Mining"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"Электрод 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"Indox Samruk Kazakhstan"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 Феррит"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"Samryk Kazyna - United Green"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"Ауыл бірлестігіне көмек"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"Морская невтяная компания "КазМунайТениз"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"Карповский Северный"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Block B.V.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"Kazakhstan Petrochemical Industries Inc."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"Силлено"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908</w:t>
            </w:r>
          </w:p>
        </w:tc>
      </w:tr>
    </w:tbl>
    <w:bookmarkStart w:name="z7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 включению и исключению объектов приватизации из Комплексного плана приватизации на 2021 – 2025 годы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ключевыми критериями в соответствии с постановлением Правительства РК от 02.02.2022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постановления Правительства РК от 25.12.2023 </w:t>
      </w:r>
      <w:r>
        <w:rPr>
          <w:rFonts w:ascii="Times New Roman"/>
          <w:b w:val="false"/>
          <w:i w:val="false"/>
          <w:color w:val="ff0000"/>
          <w:sz w:val="28"/>
        </w:rPr>
        <w:t>№ 1177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8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2"/>
    <w:bookmarkStart w:name="z18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по включению и исключению объектов приватизации из Комплексного плана приватизации на 2021 – 2025 годы (далее – методика) применяется при включении и исключении объектов приватизации в Комплексный план приватизации на 2021 – 2025 годы, утвержденный постановлением Правительства Республики Казахстан от 29 декабря 2020 года № 908 "О некоторых вопросах приватизации на 2021 – 2025 годы" (далее – Комплексный план).</w:t>
      </w:r>
    </w:p>
    <w:bookmarkEnd w:id="53"/>
    <w:bookmarkStart w:name="z18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настоящей методике используются следующие основные понятия: </w:t>
      </w:r>
    </w:p>
    <w:bookmarkEnd w:id="54"/>
    <w:bookmarkStart w:name="z18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объект приватизации – государственные предприятия, акции акционерных обществ, доли участия в уставном капитале товариществ с ограниченной ответственностью, дочерние и зависимые организации национальных управляющих холдингов и иные юридические лица, являющиеся аффилированными с ними; </w:t>
      </w:r>
    </w:p>
    <w:bookmarkEnd w:id="55"/>
    <w:bookmarkStart w:name="z18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Государственная комиссия по вопросам модернизации экономики Республики Казахстан (далее – Государственная комиссия) – консультативно-совещательный орган при Президенте Республики Казахстан, созданный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2007 года № 314 "О мерах по модернизации экономики Республики Казахстан"; </w:t>
      </w:r>
    </w:p>
    <w:bookmarkEnd w:id="56"/>
    <w:bookmarkStart w:name="z18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уполномоченный орган по руководству соответствующей отраслью (сферой) государственного управления (далее – уполномоченный орган соответствующей отрасли) – центральный исполнительный орган или ведомство центрального исполнительного органа, определенные Правительством Республики Казахстан, осуществляющие руководство соответствующей отраслью (сферой) государственного управления и обладающие правами в отношении республиканского имущества на условиях,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(далее – Закон) и иными законами Республики Казахстан. В случаях передачи Правительством Республики Казахстан прав в отношении республиканского имущества иным государственным органам, положения об уполномоченном органе соответствующей отрасли, предусмотренные Законом, распространяются на такой государственный орган.</w:t>
      </w:r>
    </w:p>
    <w:bookmarkEnd w:id="57"/>
    <w:bookmarkStart w:name="z18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Включение объектов приватизации </w:t>
      </w:r>
      <w:r>
        <w:br/>
      </w:r>
      <w:r>
        <w:rPr>
          <w:rFonts w:ascii="Times New Roman"/>
          <w:b/>
          <w:i w:val="false"/>
          <w:color w:val="000000"/>
        </w:rPr>
        <w:t>в Комплексный план приватизации на 2021 – 2025 годы</w:t>
      </w:r>
    </w:p>
    <w:bookmarkEnd w:id="58"/>
    <w:bookmarkStart w:name="z19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Включение объектов приватизации в Комплексный план осуществляется в следующей последовательности:</w:t>
      </w:r>
    </w:p>
    <w:bookmarkEnd w:id="59"/>
    <w:bookmarkStart w:name="z19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государственными органами, национальными управляющими холдингами анализа деятельности подведомственных им субъектов квазигосударственного сектора на предмет целесообразности их приватизации с учетом критериев, предусмотренных в пункте 4 настоящей методики;</w:t>
      </w:r>
    </w:p>
    <w:bookmarkEnd w:id="60"/>
    <w:bookmarkStart w:name="z19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инициирование вопроса о включении объекта приватизации в Комплексный план государственными органами в отношении подведомственных им юридических лиц, субъектами квазигосударственного сектора, физическими и юридическими лицами либо наличие соответствующего поручения руководства Правительства, Администрации Президента Республики Казахстан;</w:t>
      </w:r>
    </w:p>
    <w:bookmarkEnd w:id="61"/>
    <w:bookmarkStart w:name="z19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в отношении объекта приватизации отраслевого заключения уполномоченным органом соответствующей отрасли и позиции антимонопольным органом;</w:t>
      </w:r>
    </w:p>
    <w:bookmarkEnd w:id="62"/>
    <w:bookmarkStart w:name="z19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рекомендаций рабочей группой по выработке рекомендаций по вопросам разгосударствления и приватизации при Государственной комиссии по вопросам модернизации экономики Республики Казахстан (далее – рабочая группа);</w:t>
      </w:r>
    </w:p>
    <w:bookmarkEnd w:id="63"/>
    <w:bookmarkStart w:name="z19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вопроса о включении объекта приватизации в Комплексный план на рассмотрение Государственной комиссией;</w:t>
      </w:r>
    </w:p>
    <w:bookmarkEnd w:id="64"/>
    <w:bookmarkStart w:name="z19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принятия положительного решения Государственной комиссией внесение в Аппарат Правительства Республики Казахстан проекта постановления Правительства Республики Казахстан, предусматривающего включение объекта приватизации в Комплексный план.</w:t>
      </w:r>
    </w:p>
    <w:bookmarkEnd w:id="65"/>
    <w:bookmarkStart w:name="z19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органы и национальные управляющие холдинги при формировании предложений по включению объектов приватизации в Комплексный план руководствуются следующими подходами:</w:t>
      </w:r>
    </w:p>
    <w:bookmarkEnd w:id="66"/>
    <w:bookmarkStart w:name="z26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субсидиарная (вспомогательная) роль участия на товарных рынках с низким уровнем конкуренции и предложения;</w:t>
      </w:r>
    </w:p>
    <w:bookmarkEnd w:id="67"/>
    <w:bookmarkStart w:name="z26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временность участия в субъектах рынка, подразумевающая обязательную приватизацию всех субъектов рынков с государственным участием, за исключением стратегических и социальных объектов, объектов инфраструктуры финансового рынка, объектов, обеспечивающих функционирование межбанковских платежных систем и финансового рынка;</w:t>
      </w:r>
    </w:p>
    <w:bookmarkEnd w:id="68"/>
    <w:bookmarkStart w:name="z26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строго ограниченного круга целей и задач создания субъекта рынка с государственным участием, его функций, оценки их достижения и реализации;</w:t>
      </w:r>
    </w:p>
    <w:bookmarkEnd w:id="69"/>
    <w:bookmarkStart w:name="z26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недопустимость создания частных монополий (в том числе локальных) при приватизации, за исключением субъектов естественных монополий.</w:t>
      </w:r>
    </w:p>
    <w:bookmarkEnd w:id="70"/>
    <w:bookmarkStart w:name="z26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формирования предложений по включению объектов приватизации в Комплексный план государственные органы, национальные управляющие холдинги ежегодно в срок до 31 декабря анализируют деятельность подведомственных субъектов квазигосударственного сектора на соответствие одному или нескольким из следующих критериев:</w:t>
      </w:r>
    </w:p>
    <w:bookmarkEnd w:id="71"/>
    <w:bookmarkStart w:name="z26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предпринимательской деятельности, не соответствующей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192 Предпринимательского кодекса Республики Казахстан (далее – Кодекс);</w:t>
      </w:r>
    </w:p>
    <w:bookmarkEnd w:id="72"/>
    <w:bookmarkStart w:name="z26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соответствие субъекта квазигосударственного сектора критериям,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Кодекса (субъекты малого, в том числе микропредпринимательства);</w:t>
      </w:r>
    </w:p>
    <w:bookmarkEnd w:id="73"/>
    <w:bookmarkStart w:name="z26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предложения антимонопольного органа по передаче в конкурентную среду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юридических лиц;</w:t>
      </w:r>
    </w:p>
    <w:bookmarkEnd w:id="74"/>
    <w:bookmarkStart w:name="z27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владение неконтрольным пакетом акций (долями участия), которые не предоставляют право принимать стратегические решения по важным аспектам деятельности юридического лица;</w:t>
      </w:r>
    </w:p>
    <w:bookmarkEnd w:id="75"/>
    <w:bookmarkStart w:name="z27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наступление срока окупаемости проекта, определенного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192 Кодекса;</w:t>
      </w:r>
    </w:p>
    <w:bookmarkEnd w:id="76"/>
    <w:bookmarkStart w:name="z27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наступление рекомендованного антимонопольным органом срока присутствия на данном товарном рынке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юридических лиц;</w:t>
      </w:r>
    </w:p>
    <w:bookmarkEnd w:id="77"/>
    <w:bookmarkStart w:name="z27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поступление в адрес уполномоченного органа по государственному имуществу или местного исполнительного органа либо аппарата акима города районного значения, села, поселка, сельского округа предложений от субъектов частного предпринимательства о приобретении соответствующего субъекта квазигосударственного сектора.</w:t>
      </w:r>
    </w:p>
    <w:bookmarkEnd w:id="78"/>
    <w:bookmarkStart w:name="z27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Критерии, указанные в подпунктах 4) и 7) части первой настоящего пункта, не распространяются в отношении юридических лиц, деятельность которых связана с обеспечением национальной безопасности, обороноспособности государства, использованием и содержанием стратегических и социально значимых объектов, а также объектов, которые не подлежат отчуждению в соответствии с законами, актами Президента и Правительства Республики Казахстан.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Правительства РК от 07.11.2024 </w:t>
      </w:r>
      <w:r>
        <w:rPr>
          <w:rFonts w:ascii="Times New Roman"/>
          <w:b w:val="false"/>
          <w:i w:val="false"/>
          <w:color w:val="000000"/>
          <w:sz w:val="28"/>
        </w:rPr>
        <w:t>№ 927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Инициирование вопроса о включении объекта приватизации в Комплексный план осуществляется государственными органами, национальными управляющими холдингами путем одновременного направления ходатайства в адрес следующих государственных органов:</w:t>
      </w:r>
    </w:p>
    <w:bookmarkEnd w:id="80"/>
    <w:bookmarkStart w:name="z20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 по государственному планированию;</w:t>
      </w:r>
    </w:p>
    <w:bookmarkEnd w:id="81"/>
    <w:bookmarkStart w:name="z2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уполномоченного органа соответствующей отрасли;</w:t>
      </w:r>
    </w:p>
    <w:bookmarkEnd w:id="82"/>
    <w:bookmarkStart w:name="z2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антимонопольного органа. </w:t>
      </w:r>
    </w:p>
    <w:bookmarkEnd w:id="83"/>
    <w:bookmarkStart w:name="z2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о включении объекта в Комплексный план содержит:</w:t>
      </w:r>
    </w:p>
    <w:bookmarkEnd w:id="84"/>
    <w:bookmarkStart w:name="z2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о собственнике объекта;</w:t>
      </w:r>
    </w:p>
    <w:bookmarkEnd w:id="85"/>
    <w:bookmarkStart w:name="z2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об объекте, в том числе о результатах финансово-хозяйственной деятельности за последние три года;</w:t>
      </w:r>
    </w:p>
    <w:bookmarkEnd w:id="86"/>
    <w:bookmarkStart w:name="z2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наличии/отсутствии обременения объекта правами третьих лиц;</w:t>
      </w:r>
    </w:p>
    <w:bookmarkEnd w:id="87"/>
    <w:bookmarkStart w:name="z2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обоснование целесообразности приватизации объекта;</w:t>
      </w:r>
    </w:p>
    <w:bookmarkEnd w:id="88"/>
    <w:bookmarkStart w:name="z2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объекте приватизации в соответствии с пунктом 11 настоящей методики.</w:t>
      </w:r>
    </w:p>
    <w:bookmarkEnd w:id="89"/>
    <w:bookmarkStart w:name="z2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 включении объекта приватизации в Комплексный план государственными органами, национальными управляющими холдингами по итогам анализа, проведенного в соответствии с пунктом 4 настоящей методики, осуществляется ежегодно до 31 января.</w:t>
      </w:r>
    </w:p>
    <w:bookmarkEnd w:id="90"/>
    <w:bookmarkStart w:name="z2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Уполномоченный орган соответствующей отрасли в течение 15 (пятнадцать) календарных дней со дня получения ходатайства или поступления поручения руководства Правительства, Администрации Президента Республики Казахстан, если иной срок не установлен в поручении, направляет в адрес уполномоченного органа по государственному планированию отраслевое заключение. </w:t>
      </w:r>
    </w:p>
    <w:bookmarkEnd w:id="91"/>
    <w:bookmarkStart w:name="z2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Отраслевое заключение содержит:</w:t>
      </w:r>
    </w:p>
    <w:bookmarkEnd w:id="92"/>
    <w:bookmarkStart w:name="z2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текущего состояния отрасли, включая определение в ней доли отечественных, иностранных и совместных предприятий;</w:t>
      </w:r>
    </w:p>
    <w:bookmarkEnd w:id="93"/>
    <w:bookmarkStart w:name="z2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обоснование целесообразности включения объекта приватизации в Комплексный план либо обоснование нецелесообразности его приватизации с учетом экономических интересов государства;</w:t>
      </w:r>
    </w:p>
    <w:bookmarkEnd w:id="94"/>
    <w:bookmarkStart w:name="z2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оценку предполагаемого эффекта от приватизации объекта либо сохранения объекта в собственности государства;</w:t>
      </w:r>
    </w:p>
    <w:bookmarkEnd w:id="95"/>
    <w:bookmarkStart w:name="z2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оценку предполагаемых рисков (угроз и обеспечения национальной безопасности, обороноспособности государства или защиты интересов общества Республики Казахстан) в случае приватизации объекта;</w:t>
      </w:r>
    </w:p>
    <w:bookmarkEnd w:id="96"/>
    <w:bookmarkStart w:name="z2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расчеты и обоснования в случае отсутствия рисков (угроз национальным интересам Республики Казахстан).</w:t>
      </w:r>
    </w:p>
    <w:bookmarkEnd w:id="97"/>
    <w:bookmarkStart w:name="z2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отраслевое заключение может содержать иную информацию, важную для принятия решения по объекту приватизации.</w:t>
      </w:r>
    </w:p>
    <w:bookmarkEnd w:id="98"/>
    <w:bookmarkStart w:name="z2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инициатором включения объекта приватизации в Комплексный план является уполномоченный орган соответствующей отрасли, одновременно с ходатайством о включении направляется отраслевое заключение. </w:t>
      </w:r>
    </w:p>
    <w:bookmarkEnd w:id="99"/>
    <w:bookmarkStart w:name="z2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Антимонопольный орган в течение 30 (тридцать) календарных дней со дня получения ходатайства представляет позицию в уполномоченный орган по государственному планированию с учетом развития и влияния рассматриваемого объекта на состояние конкуренции на соответствующем товарном рынке. </w:t>
      </w:r>
    </w:p>
    <w:bookmarkEnd w:id="100"/>
    <w:bookmarkStart w:name="z2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получения позиций от государственных органов, национальных управляющих холдингов, указанных в части первой пункта 5 настоящей методики, уполномоченный орган по государственному планированию рассматривает представленные материалы на предмет их обоснованности и в случае целесообразности обеспечивает вынесение вопроса о включении объекта в Комплексный план на рассмотрение рабочей группой.</w:t>
      </w:r>
    </w:p>
    <w:bookmarkEnd w:id="101"/>
    <w:bookmarkStart w:name="z2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запросу уполномоченного органа по государственному планированию государственный орган – инициатор и уполномоченный орган соответствующей отрасли представляют дополнительную информацию для качественного рассмотрения вопроса на заседании рабочей группы в соответствии с Регламентом Правительства Республики Казахстан. </w:t>
      </w:r>
    </w:p>
    <w:bookmarkEnd w:id="102"/>
    <w:bookmarkStart w:name="z2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государственному планированию за 3 (три) рабочих дня до проведения заседания рабочей группы направляет соответствующие уведомления в заинтересованные государственные органы.</w:t>
      </w:r>
    </w:p>
    <w:bookmarkEnd w:id="103"/>
    <w:bookmarkStart w:name="z2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положительном рассмотрении вопроса рабочей группой Министерство национальной экономики Республики Казахстан обеспечивает вынесение данного вопроса на рассмотрение Государственной комиссии в соответствии с Положением о Государственной комиссии,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2007 года № 314.</w:t>
      </w:r>
    </w:p>
    <w:bookmarkEnd w:id="104"/>
    <w:bookmarkStart w:name="z2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положительной рекомендации Государственной комиссии уполномоченный орган соответствующей отрасли или местный исполнительный орган разрабатывают проект постановления Правительства Республики Казахстан и обеспечивают его внесение в Аппарат Правительства Республики Казахстан в соответствии с Регламентом Правительства Республики Казахстан.</w:t>
      </w:r>
    </w:p>
    <w:bookmarkEnd w:id="105"/>
    <w:bookmarkStart w:name="z27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рассмотрения Государственной комиссией нескольких объектов приватизации, находящихся в ведении различных государственных органов, соответствующий проект постановления Правительства разрабатывается и вносится в Аппарат Правительства Республики Казахстан уполномоченным органом по государственному планированию.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постановления Правительства РК от 07.11.2024 </w:t>
      </w:r>
      <w:r>
        <w:rPr>
          <w:rFonts w:ascii="Times New Roman"/>
          <w:b w:val="false"/>
          <w:i w:val="false"/>
          <w:color w:val="000000"/>
          <w:sz w:val="28"/>
        </w:rPr>
        <w:t>№ 927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Исключение объектов приватизации из Комплексного плана приватизации на 2021 – 2025 годы</w:t>
      </w:r>
    </w:p>
    <w:bookmarkEnd w:id="107"/>
    <w:bookmarkStart w:name="z2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Инициирование вопроса об исключении объекта приватизации из Комплексного плана осуществляется в случаях, если:</w:t>
      </w:r>
    </w:p>
    <w:bookmarkEnd w:id="108"/>
    <w:bookmarkStart w:name="z2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деятельность объекта приватизации связана с обеспечением национальной безопасности, обороноспособности государства, использованием и содержанием стратегических и социально значимых объектов;</w:t>
      </w:r>
    </w:p>
    <w:bookmarkEnd w:id="109"/>
    <w:bookmarkStart w:name="z2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 приватизации не подлежит отчуждению в соответствии с законами, актами Президента и Правительства Республики Казахстан;</w:t>
      </w:r>
    </w:p>
    <w:bookmarkEnd w:id="110"/>
    <w:bookmarkStart w:name="z2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вступившим в силу решением суда приостановлена деятельность объекта приватизации либо установлен запрет на осуществление операции по смене собственника;</w:t>
      </w:r>
    </w:p>
    <w:bookmarkEnd w:id="111"/>
    <w:bookmarkStart w:name="z2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 приватизации находится на стадии банкротства и (или) реабилитации;</w:t>
      </w:r>
    </w:p>
    <w:bookmarkEnd w:id="112"/>
    <w:bookmarkStart w:name="z2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 приватизации несет договорные обязательства перед третьими лицами, выполнение которых становится невозможным при его приватизации;</w:t>
      </w:r>
    </w:p>
    <w:bookmarkEnd w:id="113"/>
    <w:bookmarkStart w:name="z2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объекта приватизации не отвечает экономическим интересам государства, в том числе в случае необходимости обеспечения реализации технологически связанных процессов и (или) сохранения объекта в государственной собственности.</w:t>
      </w:r>
    </w:p>
    <w:bookmarkEnd w:id="114"/>
    <w:bookmarkStart w:name="z2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Исключение объектов приватизации из Комплексного плана осуществляется в следующей последовательности:</w:t>
      </w:r>
    </w:p>
    <w:bookmarkEnd w:id="115"/>
    <w:bookmarkStart w:name="z2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инициирование вопроса об исключении объекта приватизации из Комплексного плана государственными органами либо наличие соответствующего поручения руководства Правительства, Администрации Президента Республики Казахстан;</w:t>
      </w:r>
    </w:p>
    <w:bookmarkEnd w:id="116"/>
    <w:bookmarkStart w:name="z2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в отношении объекта приватизации отраслевых заключений уполномоченным органом соответствующей отрасли и антимонопольным органом;</w:t>
      </w:r>
    </w:p>
    <w:bookmarkEnd w:id="117"/>
    <w:bookmarkStart w:name="z2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рекомендаций рабочей группой по вопросам разгосударствления и приватизации;</w:t>
      </w:r>
    </w:p>
    <w:bookmarkEnd w:id="118"/>
    <w:bookmarkStart w:name="z2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рекомендаций Государственной комиссии;</w:t>
      </w:r>
    </w:p>
    <w:bookmarkEnd w:id="119"/>
    <w:bookmarkStart w:name="z2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разработка, согласование и внесение в Аппарат Правительства Республики Казахстан проекта постановления Правительства Республики Казахстан, предусматривающего внесение корректировок в Комплексный план.</w:t>
      </w:r>
    </w:p>
    <w:bookmarkEnd w:id="120"/>
    <w:bookmarkStart w:name="z2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Инициирование вопроса об исключении объекта приватизации из Комплексного плана осуществляется государственными органами путем одновременного направления ходатайства в адрес уполномоченных органов, указанных в части первой пункта 5 настоящей методики.</w:t>
      </w:r>
    </w:p>
    <w:bookmarkEnd w:id="121"/>
    <w:bookmarkStart w:name="z2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Ходатайство об исключении объекта приватизации из Комплексного плана должно содержать обоснование целесообразности исключения объекта приватизации из Комплексного плана с указанием соответствия одному или нескольким критериям, предусмотренным пунктом 11 настоящей методики. </w:t>
      </w:r>
    </w:p>
    <w:bookmarkEnd w:id="122"/>
    <w:bookmarkStart w:name="z2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Уполномоченный орган соответствующей отрасли в течение 15 (пятнадцать) календарных дней со дня получения ходатайства направляет в адрес уполномоченного органа по государственному планированию отраслевое заключение, содержащее сведения, указанные в пункте 6 настоящей методики. </w:t>
      </w:r>
    </w:p>
    <w:bookmarkEnd w:id="123"/>
    <w:bookmarkStart w:name="z2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инициатором исключения объекта приватизации из Комплексного плана является уполномоченный орган соответствующей отрасли, то одновременно с таким письмом направляется отраслевое заключение. </w:t>
      </w:r>
    </w:p>
    <w:bookmarkEnd w:id="124"/>
    <w:bookmarkStart w:name="z2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Антимонопольный орган в течение 15 (пятнадцать) календарных дней со дня получения ходатайства представляет позицию в уполномоченный орган по государственному планированию с учетом развития и влияния рассматриваемого объекта на состояние конкуренции на соответствующем товарном рынке. </w:t>
      </w:r>
    </w:p>
    <w:bookmarkEnd w:id="125"/>
    <w:bookmarkStart w:name="z25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После получения позиций от государственных органов, указанных в пункте 5 настоящей методики, уполномоченный орган по государственному планированию в случае целесообразности обеспечивает вынесение вопроса на рассмотрение рабочей группой.</w:t>
      </w:r>
    </w:p>
    <w:bookmarkEnd w:id="126"/>
    <w:bookmarkStart w:name="z25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запросу уполномоченного органа по государственному планированию инициатор и уполномоченный орган соответствующей отрасли представляют необходимые материалы для качественного рассмотрения вопроса на заседании рабочей группы. </w:t>
      </w:r>
    </w:p>
    <w:bookmarkEnd w:id="127"/>
    <w:bookmarkStart w:name="z25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положительном рассмотрении вопроса рабочей группой уполномоченный орган по государственному планированию обеспечивает вынесение данного вопроса на рассмотрение Государственной комиссией. </w:t>
      </w:r>
    </w:p>
    <w:bookmarkEnd w:id="128"/>
    <w:bookmarkStart w:name="z2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выдаче положительной рекомендации Государственной комиссии уполномоченный орган соответствующей отрасли или местный исполнительный орган разрабатывают соответствующий проект постановления и обеспечивают внесение его в Аппарат Правительства Республики Казахстан в соответствии с Регламентом Правительства Республики Казахстан.</w:t>
      </w:r>
    </w:p>
    <w:bookmarkEnd w:id="129"/>
    <w:bookmarkStart w:name="z27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рассмотрения Государственной комиссией нескольких объектов приватизации, находящихся в ведении различных государственных органов, соответствующий проект постановления Правительства разрабатывается и вносится в Аппарат Правительства Республики Казахстан уполномоченным орган по государственному планированию.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постановления Правительства РК от 07.11.2024 </w:t>
      </w:r>
      <w:r>
        <w:rPr>
          <w:rFonts w:ascii="Times New Roman"/>
          <w:b w:val="false"/>
          <w:i w:val="false"/>
          <w:color w:val="000000"/>
          <w:sz w:val="28"/>
        </w:rPr>
        <w:t>№ 927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Перенос срока приватизации объектов, включенных в Комплексный план, допускается не более одного раза и на срок, не превышающий трех лет. </w:t>
      </w:r>
    </w:p>
    <w:bookmarkEnd w:id="131"/>
    <w:bookmarkStart w:name="z2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Вопросы, связанные с переносом сроков приватизации объектов, включенных в Комплексный план, рассматриваются в порядке, предусмотренном пунктами 13, 14 и 15 настоящей методики. </w:t>
      </w:r>
    </w:p>
    <w:bookmarkEnd w:id="132"/>
    <w:bookmarkStart w:name="z2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 срока приватизации объектов, балансовая стоимость которых составляет более 2500000-кратного размера месячного расчетного показателя, установленного законом о республиканском бюджете и действующего на 1 января соответствующего финансового года, рассматривается Государственной комиссией.</w:t>
      </w:r>
    </w:p>
    <w:bookmarkEnd w:id="133"/>
    <w:bookmarkStart w:name="z25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 срока приватизации объектов, балансовая стоимость которых составляет менее 2500000-кратного размера месячного расчетного показателя, установленного законом о республиканском бюджете и действующего на 1 января соответствующего финансового года, рассматривается рабочей группой.</w:t>
      </w:r>
    </w:p>
    <w:bookmarkEnd w:id="1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