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8599" w14:textId="cfa8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23 августа 2018 года № 513 "Об утверждении Правил предоставления государственных грантов для реализации новых бизнес-идей участникам Государственной программы развития продуктивной занятости и массового предпринимательства на 2017 – 2021 годы "Еңбек" и от 13 ноября 2018 года № 746 "Об утверждении Государственной программы развития продуктивной занятости и массового предпринимательства на 2017 – 2021 годы "Еңбек"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2020 года № 932.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2018 года № 513 "Об утверждении Правил предоставления государственных грантов для реализации новых бизнес-идей участникам Государственной программы развития продуктивной занятости и массового предпринимательства на 2017 – 2021 годы "Еңбек" (САПП Республики Казахстан, 2018 г., № 49, ст. 253):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государственных грантов для реализации новых бизнес-идей участникам Государственной программы развития продуктивной занятости и массового предпринимательства на 2017 – 2021 годы "Еңбек",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Средства государственных грантов для реализации новых бизнес-идей используются по целевому назначению для приобретения необходимого инвентаря, орудий труда, технологического оборудования, животных, скота, птицы, саженцев, кустарников, семян, рассады, оплаты аренды помещений для реализации бизнес-проекта участника Программы на территории объектов коммерческой недвижимости, а также торговых объектов, в том числе находящихся на праве аренды, пользования, доверительного управления.";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 – 2021 годы "Еңбек" (САПП Республики Казахстан, 2018 г., № 63, ст. 361):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 "Еңбек", утвержденной указанным постановлением: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> "1. Паспорт Программы":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"/>
        <w:gridCol w:w="12141"/>
      </w:tblGrid>
      <w:tr>
        <w:trPr>
          <w:trHeight w:val="30" w:hRule="atLeast"/>
        </w:trPr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 объемы финансирования</w:t>
            </w:r>
          </w:p>
        </w:tc>
        <w:tc>
          <w:tcPr>
            <w:tcW w:w="1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средства 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40 347 965 тыс. тенге; 2018 год – 66 364 450 тыс. тенге; 2019 год – 86 631 960 тыс. тенге; 2020 год – 82 764 282 тыс. тенге; 2021 год – 80 042 511 тыс. тенге; 2) средства за счет целевых трансфертов из Национального фонда Республики Казахстан: 2019 год – 49 200 315 тыс. тенге; 3) средства за счет местного бюджета: 2017 год – 45 038 436 тыс. тенге; 2018 год – 45 311 093 тыс. тенге; 2019 год – 45 453 119 тыс. тенге.</w:t>
            </w:r>
          </w:p>
          <w:bookmarkEnd w:id="10"/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0993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 объемы финансирования</w:t>
            </w:r>
          </w:p>
        </w:tc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средства 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40 347 965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66 364 449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86 280 228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132 731 397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80 042 511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средства за счет целевых трансфертов из Национального фонда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49 200 315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средства из резерва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3 000 000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средства за счет местного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45 038 436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45 311 093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45 453 119 тыс. тенге.</w:t>
            </w:r>
          </w:p>
          <w:bookmarkEnd w:id="14"/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Цели, задачи, целевые индикаторы и показатели результатов реализации программы "Еңбек":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"4.2.2. Развитие массового предпринимательства":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5. Показатели результатов по поддержке предпринимательских инициатив в сельских населенных пунктах и малых городах, городах и моногородах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3137"/>
        <w:gridCol w:w="397"/>
        <w:gridCol w:w="290"/>
        <w:gridCol w:w="1013"/>
        <w:gridCol w:w="1013"/>
        <w:gridCol w:w="1013"/>
        <w:gridCol w:w="1014"/>
        <w:gridCol w:w="1014"/>
        <w:gridCol w:w="2879"/>
      </w:tblGrid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реализации</w:t>
            </w:r>
          </w:p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выданных кредитов/микрокредитов в сельских населенных пунктах и малых городах, городах и моногородах, том числе: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МИО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МСХ, МИО, ДО АО "НУХ "КазАгро" (по согласованию), АО "ФРП "Даму" (по согласованию)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предпринимательства среди женщин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МИО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МСХ, МИО, ДО АО "НУХ "КазАгро" по кредитованию (по согласованию), АО "ФРП "Даму" (по согласованию)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кредитов/микрокредитов в сельских населенных пунктах и малых городах, городах и моногородах, не менее, в том числе: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МИО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МСХ, МИО, НПП "Атамекен"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молодежи, в том числе молодежи категории NEET, предпринимателям из числа молодежи, членам молодых, малообеспеченных и/или многодетных семей, трудоспособным инвалидам, не менее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МИО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гарантий в сельских населенных пунктах и малых городах, городах и моногородах, не менее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МИО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МСХ, МИО, ДО АО "НУХ "КазАгро" по гарантированию (по согласованию), АО "ФРП "Даму" (по согласованию)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профинансированного стартового бизнеса в сельских населенных пунктах и малых городах, городах и моногородах, не менее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МИО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МСХ, МИО</w:t>
            </w:r>
          </w:p>
        </w:tc>
      </w:tr>
    </w:tbl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"4.2.3. Развитие рынка труда через содействие занятости населения и мобильность трудовых ресурсов":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"Таблица 6. Показатели результатов по поддержке в обеспечении занятости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6"/>
        <w:gridCol w:w="2717"/>
        <w:gridCol w:w="642"/>
        <w:gridCol w:w="468"/>
        <w:gridCol w:w="1247"/>
        <w:gridCol w:w="1247"/>
        <w:gridCol w:w="1247"/>
        <w:gridCol w:w="1378"/>
        <w:gridCol w:w="1247"/>
        <w:gridCol w:w="861"/>
      </w:tblGrid>
      <w:tr>
        <w:trPr>
          <w:trHeight w:val="30" w:hRule="atLeast"/>
        </w:trPr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реализации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лиц, вовлеченных в программу "Еңбек", из числа обратившихся в центры занятости населения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МИО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трудоустроенных из числа обратившихся в центры занятости населения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МИО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женщин, включенных в состав участников программы "Еңбек", из числа обратившихся в центры занятости населения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МИО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молодежи, трудоустроенной на постоянные рабочие места, из числа молодежи, обратившейся в центры занятости населения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МИО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молодежной практики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МИО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проекта "Контракт поколений"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МИО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проекта "Первое рабочее место"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МИО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трудоустроенных на социальные рабочие места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МИО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трудоустроенных на общественные работы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МИО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рабочих мест в рамках реализации активных мер содействия занятости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мест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МИО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МТСЗН,МСХ, МНЭ, МИО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получивших государственные гранты на реализацию новых бизнес-идей, в том числе: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МИО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молодежи, членов малообеспеченных и/или многодетных семей, трудоспособных инвалидов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МИО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> "5. Основные направления, пути достижения поставленных целей и задач программы "Енбек", соответствующие меры":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"5.2. Второе направление: развитие массового предпринимательства":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</w:t>
      </w:r>
      <w:r>
        <w:rPr>
          <w:rFonts w:ascii="Times New Roman"/>
          <w:b w:val="false"/>
          <w:i w:val="false"/>
          <w:color w:val="000000"/>
          <w:sz w:val="28"/>
        </w:rPr>
        <w:t> "5.2.2. Поддержка предпринимательских инициатив":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пятой следующего содержания: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получения кредита/микрокредита участник программы "Еңбек" представляет в бумажном или электронном формате в МФО/КТ/БВУ/АО "ФФПСХ"/кредиторам по пилотному проекту "От поля до прилавка" перечень документов/сведений, предусмотренных Правилами кредитования/микрокредитования на селе и в малых городах и Правилами кредитования/микрокредитования в городах и моногородах.";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шестнадцатой, семнадцатой, восемнадцатой, девятнадцатой следующего содержания: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"Пилотный проект по развитию кооперационной цепочки "От поля до прилавка" будет реализован в 2020 году в Жамбылской, Туркестанской и Алматинской областях.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Кредиты/микрокредиты, выдаваемые в рамках пилотного проекта по развитию кооперационной цепочки "От поля до прилавка", реализуются в двух направлениях. 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первому направлению кредиты/микрокредиты выдаются участникам программы "Еңбек" для открытия микробизнеса, расширения деятельности начинающих/начинающих молодых и действующих предпринимателей, создания сельскохозяйственных кооперативов и развития деятельности участников якорной кооперации по производству продукции.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второму направлению кредиты выдаются субъектам предпринимательства для обеспечения производства, закупа и сбыта аграрной продукции участников программы "Еңбек", а также сельскохозяйственных товаропроизводителей.";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двадцать первой следующего содержания: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"Кредиты/микрокредиты, выдаваемые в рамках первого и второго направлений пилотного проекта по развитию кооперационной цепочки "От поля до прилавка", предоставляются через поверенного (агента), определяемого администратором бюджетной программы на местном уровне в соответствии с законодательством Республики Казахстан о государственных закупках.";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двадцать вторую изложить в следующей редакции: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"Бюджетный кредит, выдаваемый местным исполнительным органам в рамках проекта по повышению доходов населения Жамбылской области, первого направления пилотного проекта по развитию кооперационной цепочки "От поля до прилавка" для кредитования/микрокредитования участников программы "Еңбек", предоставляется на следующих условиях: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10 лет на принципах возвратности, срочности и платности с годовой ставкой вознаграждения 0,01 %;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целевое назначение бюджетного кредита – микрокредитование субъектов предпринимательства, агропромышленного комплекса;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льготный период по погашению основного долга сроком не более одной трети продолжительности срока бюджетного кредита;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бюджетного кредита составляет 6 месяцев и исчисляется с момента перечисления бюджетного кредита местным исполнительным органам.";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двадцать третьей следующего содержания: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"Бюджетный кредит, выдаваемый местным исполнительным органом в рамках второго направления пилотного проекта по развитию кооперационной цепочки "От поля до прилавка", предоставляется на следующих условиях: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12 месяцев на принципах возвратности, срочности и платности с годовой ставкой вознаграждения 0,01 %;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целевое назначение бюджетного кредита – кредитование/микрокредитование субъектов предпринимательства на обеспечение закупа и сбыта аграрной продукции;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погашение основного долга в конце срока бюджетного кредита; 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бюджетного кредита составляет 11 месяцев и исчисляется с момента перечисления бюджетного кредита местным исполнительным органам.";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двадцать четвертую изложить в следующей редакции: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"Условия выдачи кредитов/микрокредитов участникам программы "Еңбек" – субъектам агропромышленного комплекса в рамках проекта по повышению доходов населения Жамбылской области, первого направления пилотного проекта по развитию кооперационной цепочки "От поля до прилавка":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кредита/микрокредита – до 5 лет, срок кредита/микрокредита для проектов в сфере животноводства и создания сельскохозяйственных кооперативов – до 7 лет;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максимальная сумма кредита/микрокредита определяется в соответствии с действующим законодательством Республики Казахстан;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номинальная ставка вознаграждения – не более 2,5 % годовых;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залоговое обеспечение.";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двадцать восьмой и двадцать девятой следующего содержания: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"Условия выдачи кредитов/микрокредитов участникам программы "Еңбек" – субъектам предпринимательства в рамках второго направления пилотного проекта "От поля до прилавка":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кредита/микрокредита – до 6 месяцев;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максимальная сумма кредита/микрокредита определяется в соответствии с действующим законодательством Республики Казахстан;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номинальная ставка вознаграждения – не более 0,01 % годовых;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залоговое обеспечение.";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восемнадцатым следующего содержания: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"Кредитный продукт кредитора должен соответствовать требованиям и условиям программы "Еңбек".";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тридцать четвертой следующего содержания: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"Кредиты/микрокредиты, выдаваемые в рамках первого и второго направлений пилотного проекта по развитию кооперационной цепочки "От поля до прилавка", предоставляются через поверенного (агента), определяемого администратором бюджетной программы на местном уровне в соответствии с законодательством Республики Казахстан о государственных закупках.";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"5.2.5. Предоставление государственных грантов на реализацию новых бизнес-идей":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восьмую изложить в следующей редакции: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гранты используются на приобретение необходимого инвентаря, орудий труда, технологического оборудования, животных, скота, птицы, саженцев, кустарников, семян, рассады, для оплаты аренды помещений для реализации бизнес-проекта участника Программы "Еңбек" на территории объектов коммерческой недвижимости, а также торговых объектов, в том числе находящихся на праве аренды, пользования, доверительного управления.";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"5.4.2. Развитие молодежного предпринимательства "Жас кәсіпкер":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тридцать седьмую изложить в следующей редакции: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"Необходимые ресурсы на реализацию программы "Еңбек":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предусматривается в 2017 году – 40 347 965 тыс. тенге, 2018 году – 66 364 449 тыс. тенге, 2019 году – 86 280 228 тыс. тенге, 2020 году – 132 731 397 тыс. тенге, 2021 году – 80 042 511 тыс. тенге;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средства за счет целевых трансфертов из Национального фонда Республики Казахстан: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2019 году – 49 200 315 тыс. тенге;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 резерва Правительства Республики Казахстан: 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2020 году – 3 000 000 тыс. тенге;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счет средств местного бюджета предусматривается в 2017 году – 45 038 436 тыс. тенге, 2018 году – 45311 093 тыс. тенге, 2019 году – 45 453 119 тыс. тенге.";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развития продуктивной занятости и массового предпринимательства на 2017 – 2021 годы "Еңбек":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"Цель. Содействие продуктивной занятости населения и вовлечение граждан в предпринимательство":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2, 3 и 4, изложить в следующей редакции: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2617"/>
        <w:gridCol w:w="776"/>
        <w:gridCol w:w="567"/>
        <w:gridCol w:w="567"/>
        <w:gridCol w:w="567"/>
        <w:gridCol w:w="1038"/>
        <w:gridCol w:w="1353"/>
        <w:gridCol w:w="1353"/>
        <w:gridCol w:w="1038"/>
        <w:gridCol w:w="1039"/>
        <w:gridCol w:w="124"/>
        <w:gridCol w:w="125"/>
        <w:gridCol w:w="569"/>
      </w:tblGrid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трудовых ресурсов с основным, средним, общим и начальным образованием в составе рабочей силы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непродуктивно занятых в составе самостоятельно занятого населения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активно действующих субъектов МСБ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</w:tbl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"Второе направление. Развитие массового предпринимательства":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"Задача 2. Поддержка предпринимательских инициатив через предоставление микрокредитов и гарантий в сельских населенных пунктах, малых городах, городах и моногородах":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"Мероприятия":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1-1, 2, 2-1, изложить в следующей редакции: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7"/>
        <w:gridCol w:w="2870"/>
        <w:gridCol w:w="154"/>
        <w:gridCol w:w="896"/>
        <w:gridCol w:w="2452"/>
        <w:gridCol w:w="3148"/>
        <w:gridCol w:w="154"/>
        <w:gridCol w:w="154"/>
        <w:gridCol w:w="154"/>
        <w:gridCol w:w="154"/>
        <w:gridCol w:w="154"/>
        <w:gridCol w:w="154"/>
        <w:gridCol w:w="50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Правил кредитования/микрокредитования в городах и моногородах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г.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ФРП "Даму" (по согласованию)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Правила кредитования/микрокредитования в городах и моногородах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г.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ФРП "Даму" (по согласованию)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Правил кредитования/микрокредитования на селе и в малых городах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  <w:bookmarkEnd w:id="85"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г.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ДО АО НУХ "Казагро" (по согласованию)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Правила кредитования/микрокредитования на селе и в малых городах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  <w:bookmarkEnd w:id="86"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г.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ДО АО "НУХ "КазАгро" (по согласованию)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разделе "Третье направление. Развитие рынка труда через содействие занятости населения и мобильность трудовых ресурсов":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подразделе "Задача 1. Содействие в обеспечении занятости населения":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строки, порядковые номера 1, 2, 3, 4, 5, 6, 7, 8, 9, изложить в следующей редакции: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2914"/>
        <w:gridCol w:w="583"/>
        <w:gridCol w:w="426"/>
        <w:gridCol w:w="426"/>
        <w:gridCol w:w="782"/>
        <w:gridCol w:w="1017"/>
        <w:gridCol w:w="1017"/>
        <w:gridCol w:w="1018"/>
        <w:gridCol w:w="1253"/>
        <w:gridCol w:w="1018"/>
        <w:gridCol w:w="93"/>
        <w:gridCol w:w="427"/>
        <w:gridCol w:w="428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лиц, вовлеченных в программу "Еңбек", из числа обратившихся в центры занятости населения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трудоустроенных из числа обратившихся в центры занятости населения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МТСЗН,МИО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женщин, включенных в состав участников программы "Еңбек", из числа обратившихся в центры занятости населения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МТСЗН,МИО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молодежи до 29 лет, трудоустроенной на постоянные рабочие места, из числа обратившейся в центры занятости населения молодежи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МТСЗН,МИО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молодежной практики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МТСЗН,МИО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проекта "Контракт поколений"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МТСЗН,МИО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проекта "Первое рабочее место"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МТСЗН,МИО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по социальным рабочим местам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МТСЗН,МИО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трудоустроенных на общественные работы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МТСЗН,МИО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рабочих мест в рамках реализации активных мер содействия занятости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мест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МТСЗН,МСХ, МНЭ, МИО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</w:tbl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"Мероприятия":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"/>
        <w:gridCol w:w="8763"/>
        <w:gridCol w:w="79"/>
        <w:gridCol w:w="761"/>
        <w:gridCol w:w="1160"/>
        <w:gridCol w:w="360"/>
        <w:gridCol w:w="79"/>
        <w:gridCol w:w="79"/>
        <w:gridCol w:w="79"/>
        <w:gridCol w:w="79"/>
        <w:gridCol w:w="79"/>
        <w:gridCol w:w="79"/>
        <w:gridCol w:w="262"/>
        <w:gridCol w:w="81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 Правила организации и финансирования: - социальных рабочих мест; - молодежной практики; общественных работ; - добровольного переселения лиц для повышения мобильности рабочей силы; - проведения социальной профессиональной ориентации, утвержденные приказами Министра здравоохранения и социального развития Республики Казахстан от 14 июня 2016 года № 516 и № 515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2020 года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