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e8e" w14:textId="5ae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2021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9 следующего содержания: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Товары, работы и услуги, приобретаемые товариществом с ограниченной ответственностью "Центрально-Азиатский региональный гляциологический центр (категории 2) под эгидой ЮНЕСКО" (далее – Центр), акционерным обществом "Институт географии и водной безопасности" Комитета науки Министерства образования и науки Республики Казахстан (далее – акционерное общество) по основному предмету деятельности в соответствии с Соглашением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 под эгидой ЮНЕСКО, совершенным в Астане 29 мая 2012 года, ратифицированным Законом Республики Казахстан от 1 марта 2017 года: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работы, услуги, необходимые для функционирования акционерного общества и Центра: спецодежда, расходные материалы, горюче-смазочные материалы, дрова и уголь для обеспечения стационаров, экспедиционные и специальные снаряжения для работы в труднодоступной высокогорной местности;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оргтехника, компьютеры, измерительные приборы, метеорологическое оборудование и приборы, лабораторное оборудование, беспилотные летательные аппараты (дрон), спецмашины и автотранспортная техника высокой проходимости для обслуживания экспедиционных исследований;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настольные и серверные программы ArcGIS (ESRI) с технической поддержкой;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серверы для развертывания серверного программного обеспечения;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и работы по установке волоконно-оптического кабеля, оборудования связи, монтажу структурированной кабельной сети для административного здания и научных стационаров;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аренда помещений, оборудования, техники, автотранспортных средств в целях обеспечения исследовательских программ Центра в высокогорных районах Центрально-Азиатского региона;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оснащение служебных помещений административного здания и научных стационаров офисной мебелью, оборудованием, приборами и расходными материалами, эксплуатационные расходы на ремонт помещений, измерительных приборов/оборудования и автотранспортной техники;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научно-организационное сопровождение: публикация научных статей, издание сборников, монографии, атласов, периодических журналов, патентование и приобретение аналитических материалов;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научно-прикладные работы, связанные с угрозами стихийных природных опасностей: селей, лавин, оползней, наводнений и других экстремальных гидрометеорологических явлений, водной и экологической безопасности на территории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товары, работы и услуги, необходимые для строительства административного здания Центра и научных стационаров.".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