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de9a9" w14:textId="05de9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Протокола между Правительством Республики Казахстан и Правительством Турецкой Республики о сотрудничестве в области военных архивов, военной истории, музееведения и военных публикаций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марта 2021 года № 150.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</w:t>
      </w:r>
      <w:r>
        <w:rPr>
          <w:rFonts w:ascii="Times New Roman"/>
          <w:b w:val="false"/>
          <w:i w:val="false"/>
          <w:color w:val="000000"/>
          <w:sz w:val="28"/>
        </w:rPr>
        <w:t>Протокола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Турецкой Республики о сотрудничестве в области военных архивов, военной истории, музееведения и военных публикаций.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Уполномочить Министра обороны Республики Казахстан Жаксылыкова Руслана Фатиховича подписать от имени Правительства Республики Казахстан Протокол между Правительством Республики Казахстан и Правительством Турецкой Республики о сотрудничестве в области военных архивов, военной истории, музееведения и военных публикаций, разрешив вносить изменения и дополнения, не имеющие принципиального характера.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постановления Правительства РК от 27.04.2022 </w:t>
      </w:r>
      <w:r>
        <w:rPr>
          <w:rFonts w:ascii="Times New Roman"/>
          <w:b w:val="false"/>
          <w:i w:val="false"/>
          <w:color w:val="000000"/>
          <w:sz w:val="28"/>
        </w:rPr>
        <w:t>№ 254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Одобрен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2021 года № 150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</w:t>
      </w:r>
      <w:r>
        <w:br/>
      </w:r>
      <w:r>
        <w:rPr>
          <w:rFonts w:ascii="Times New Roman"/>
          <w:b/>
          <w:i w:val="false"/>
          <w:color w:val="000000"/>
        </w:rPr>
        <w:t>между Правительством Республики Казахстан и Правительством Турецкой Республики о сотрудничестве в области военных архивов, военной истории, музееведения и военных публикаций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и Правительство Турецкой Республики, далее именуемые "Сторона" или "Стороны",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 Соглашение между Правительством Республики Казахстан и Правительством Турецкой Республики о военном сотрудничестве от 13 сентября 2018 года (далее – Соглашение),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стремясь к дальнейшему развитию дружественных отношений и осуществлению сотрудничества в области военных архивов, военной истории, музееведения и военных публикаций,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договорились о нижеследующем: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  <w:r>
        <w:br/>
      </w:r>
      <w:r>
        <w:rPr>
          <w:rFonts w:ascii="Times New Roman"/>
          <w:b/>
          <w:i w:val="false"/>
          <w:color w:val="000000"/>
        </w:rPr>
        <w:t xml:space="preserve">Цель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Целью настоящего Протокола является установление сотрудничества между Сторонами в области военных архивов, военной истории, музееведения и военных публикаций.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  <w:r>
        <w:br/>
      </w:r>
      <w:r>
        <w:rPr>
          <w:rFonts w:ascii="Times New Roman"/>
          <w:b/>
          <w:i w:val="false"/>
          <w:color w:val="000000"/>
        </w:rPr>
        <w:t>Определения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Определения, используемые в настоящем Протоколе, имеют следующее значение: 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военные архивы – зарегистрированные документы военной истории, хранящиеся в музейных фондах и объектах вооруженных сил государств Сторон;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военная история – непрерывная деятельность по изучению исторического развития вооруженных сил государств Сторон, а также связанных с ними вопросов и событий в мирное или военное время, на основе письменных источников, архивных документов, визуальных документов (изображения, тексты и т.д.) и других архивных и музейных материалов;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музееведение – научная дисциплина по изучению военных музеев, которые отражают историческое и техническое развитие вооруженных сил государств Сторон как в прошлом, так и в настоящее время;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военные публикации – исторические книги, военные журналы, статьи и другие работы в области военной истории.</w:t>
      </w:r>
    </w:p>
    <w:bookmarkEnd w:id="16"/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  <w:r>
        <w:br/>
      </w:r>
      <w:r>
        <w:rPr>
          <w:rFonts w:ascii="Times New Roman"/>
          <w:b/>
          <w:i w:val="false"/>
          <w:color w:val="000000"/>
        </w:rPr>
        <w:t xml:space="preserve">Уполномоченные органы 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Уполномоченными органами по реализации настоящего Протокола являются: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Правительства Республики Казахстан – Министерство обороны Республики Казахстан;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Правительства Турецкой Республики – Министерство национальной обороны Турецкой Республики.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случае изменения наименования или функций уполномоченных органов Стороны незамедлительно уведомляют об этом друг друга по дипломатическим каналам.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3 с изменениями, внесенными постановлением Правительства РК от 27.04.2022 </w:t>
      </w:r>
      <w:r>
        <w:rPr>
          <w:rFonts w:ascii="Times New Roman"/>
          <w:b w:val="false"/>
          <w:i w:val="false"/>
          <w:color w:val="000000"/>
          <w:sz w:val="28"/>
        </w:rPr>
        <w:t>№ 254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  <w:r>
        <w:br/>
      </w:r>
      <w:r>
        <w:rPr>
          <w:rFonts w:ascii="Times New Roman"/>
          <w:b/>
          <w:i w:val="false"/>
          <w:color w:val="000000"/>
        </w:rPr>
        <w:t>Сферы сотрудничества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 между Сторонами осуществляется в следующих сферах: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Исследования по военной истории: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определение элементов общей истории и подготовка совместных работ с использованием документов архивных коллекций и других источников, подтверждающих военную историю;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взаимные военные публикации статей, докладов, монографий и биографий по общей истории в исторических научных журналах;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обмен информацией, инновациями и исследованиями в области военной истории;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взаимное изучение исторических мест, которые повлияют на объективный подход к работам и исследованиям по военной истории.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Военные архивы и государственные архивы, хранящие документы по военной истории: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обмен архивными документами на электронных или печатных носителях, аудиовизуальными архивами, информацией, библиотечными изданиями и опытом в области военной истории; 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совместные работы экспертов по военным архивам;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взаимные визиты по военным архивам и государственным архивам, хранящим документы по военной истории, и культурные мероприятия;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курсов, конференций и других мероприятий, связанных с военными архивами и другими смежными областями;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взаимодействие/сотрудничество в смежных областях и при проведении совместных исследований;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организация и проведение культурных мероприятий;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взаимный обмен информацией, военными публикациями и документами о военных архивах и государственных архивах, хранящих документы по военной истории.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Музееведение: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обмен экспертами в области приобретения работ и реставрационных работ;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сотрудничество в области современных способов экспонирования и хранения работ;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обмен опытом в области музееведения и взаимное участие в смежных мероприятиях;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сотрудничество экспертов и специалистов военных музеев;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разработка и реализация проектов по общей истории (в том числе юбилеи знаменательных дат и событий и другое).</w:t>
      </w:r>
    </w:p>
    <w:bookmarkEnd w:id="42"/>
    <w:bookmarkStart w:name="z49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  <w:r>
        <w:br/>
      </w:r>
      <w:r>
        <w:rPr>
          <w:rFonts w:ascii="Times New Roman"/>
          <w:b/>
          <w:i w:val="false"/>
          <w:color w:val="000000"/>
        </w:rPr>
        <w:t>Методы проведения исторических исследований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Стороны обучают специализированный персонал по управлению военными музеями, реставрациям и приобретениям.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Стороны проводят исторические исследования посредством следующих видов деятельности: 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обмен информацией, документами, военными публикациями и опытом по общей истории государств Сторон;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военная публикация документов и организация выставок;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конференций и семинаров;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научных исследований по войнам, конфликтам и военным компаниям, по которым Стороны договорились;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изучение мест исторических событий;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проведение исследований и изысканий в рамках настоящего Протокола.</w:t>
      </w:r>
    </w:p>
    <w:bookmarkEnd w:id="51"/>
    <w:bookmarkStart w:name="z58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  <w:r>
        <w:br/>
      </w:r>
      <w:r>
        <w:rPr>
          <w:rFonts w:ascii="Times New Roman"/>
          <w:b/>
          <w:i w:val="false"/>
          <w:color w:val="000000"/>
        </w:rPr>
        <w:t>Общие принципы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Посещение военных музеев, исторических мест, военных архивов и государственных архивов, хранящих документы по военной истории, осуществляется в соответствии с национальным законодательством государства соответствующей Стороны.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Изготовление и размножение микрофильмов к документам, связанным с общей историей государств Сторон или историей государства одной Стороны, осуществляются в соответствии с национальными законодательствами государств Сторон.</w:t>
      </w:r>
    </w:p>
    <w:bookmarkEnd w:id="54"/>
    <w:bookmarkStart w:name="z61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  <w:r>
        <w:br/>
      </w:r>
      <w:r>
        <w:rPr>
          <w:rFonts w:ascii="Times New Roman"/>
          <w:b/>
          <w:i w:val="false"/>
          <w:color w:val="000000"/>
        </w:rPr>
        <w:t>Финансовые вопросы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не будет согласовано иное, Стороны самостоятельно несут расходы по реализации настоящего Протокола в соответствии с национальными законодательствами своих государств.</w:t>
      </w:r>
    </w:p>
    <w:bookmarkEnd w:id="56"/>
    <w:bookmarkStart w:name="z63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  <w:r>
        <w:br/>
      </w:r>
      <w:r>
        <w:rPr>
          <w:rFonts w:ascii="Times New Roman"/>
          <w:b/>
          <w:i w:val="false"/>
          <w:color w:val="000000"/>
        </w:rPr>
        <w:t>Прочие вопросы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Прочие вопросы сотрудничества в области военных архивов, военной истории, музееведения и военных публикаций, не предусмотренные в настоящем Протоколе, регулируются в соответствии с положениями Соглашения. 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9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Урегулирование споров</w:t>
      </w:r>
    </w:p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Споры и разногласия относительно применения и (или) толкования положений настоящего Протокола разрешаются путем консультаций и переговоров между Сторонами и не передаются для разрешения ни в какой национальный, международный суд или третьей стороне.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9 – в редакции постановления Правительства РК от 27.04.2022 </w:t>
      </w:r>
      <w:r>
        <w:rPr>
          <w:rFonts w:ascii="Times New Roman"/>
          <w:b w:val="false"/>
          <w:i w:val="false"/>
          <w:color w:val="000000"/>
          <w:sz w:val="28"/>
        </w:rPr>
        <w:t>№ 254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  <w:r>
        <w:br/>
      </w:r>
      <w:r>
        <w:rPr>
          <w:rFonts w:ascii="Times New Roman"/>
          <w:b/>
          <w:i w:val="false"/>
          <w:color w:val="000000"/>
        </w:rPr>
        <w:t>Поправки и дополнения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взаимному согласию Сторон в настоящий Протокол могут быть внесены изменения и дополнения, являющиеся его неотъемлемыми частями, которые оформляются отдельными протоколами и вступают в силу в порядке, предусмотренном статьей 11 настоящего Протокола.</w:t>
      </w:r>
    </w:p>
    <w:bookmarkEnd w:id="61"/>
    <w:bookmarkStart w:name="z69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</w:t>
      </w:r>
      <w:r>
        <w:br/>
      </w:r>
      <w:r>
        <w:rPr>
          <w:rFonts w:ascii="Times New Roman"/>
          <w:b/>
          <w:i w:val="false"/>
          <w:color w:val="000000"/>
        </w:rPr>
        <w:t>Вступление в силу, срок и прекращение действия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Протокол вступает в силу на 30 (тридцатый) день после получения по дипломатическим каналам последнего из письменных уведомлений Сторон о выполнении внутригосударственных процедур, необходимых для его вступления в силу.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Протокол заключается сроком на 5 (пять) лет и его действие автоматически продлевается на одногодичные периоды, если только одна из Сторон не уведомит другую Сторону в письменной форме по дипломатическим каналам о своем намерении не продлевать его действие. В таком случае настоящий Протокол прекращает свое действие по истечении 90 (девяносто) дней со дня получения такого уведомления. 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Прекращение действия настоящего Протокола не повлияет на выполнение мероприятий, начатых в ходе его действия до их завершения, если Стороны не договорятся об ином.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11 с изменениями, внесенными постановлением Правительства РК от 27.04.2022 </w:t>
      </w:r>
      <w:r>
        <w:rPr>
          <w:rFonts w:ascii="Times New Roman"/>
          <w:b w:val="false"/>
          <w:i w:val="false"/>
          <w:color w:val="000000"/>
          <w:sz w:val="28"/>
        </w:rPr>
        <w:t>№ 254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 в городе __________ "___" _________ 20___ года в двух экземплярах на казахском, русском, турецком и английском языках, причем все тексты являются равно аутентичными. В случае расхождения между текстами, Стороны обращаются к тексту на английском языке. </w:t>
      </w:r>
    </w:p>
    <w:bookmarkEnd w:id="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Правительство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Правительство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Турецкой Республики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