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9a9" w14:textId="05de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Жаксылыкова Руслана Фатиховича подписать от имени Правительства Республики Казахстан Протокол 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военных архивов, военной истории, музееведения и военных публикаций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Республики Казахстан и Правительством Турецкой Республики о военном сотрудничестве от 13 сентября 2018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дружественных отношений и осуществлению сотрудничества в области военных архивов, военной истории, музееведения и военных публикаций,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Цель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установление сотрудничества между Сторонами в области военных архивов, военной истории, музееведения и военных публикаций.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настоящем Протоколе, имеют следующее значение: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архивы – зарегистрированные документы военной истории, хранящиеся в музейных фондах и объектах вооруженных сил государств Сторон;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история – непрерывная деятельность по изучению исторического развития вооруженных сил государств Сторон, а также связанных с ними вопросов и событий в мирное или военное время, на основе письменных источников, архивных документов, визуальных документов (изображения, тексты и т.д.) и других архивных и музейных материалов;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музееведение – научная дисциплина по изучению военных музеев, которые отражают историческое и техническое развитие вооруженных сил государств Сторон как в прошлом, так и в настоящее время;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публикации – исторические книги, военные журналы, статьи и другие работы в области военной истории.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 xml:space="preserve">Уполномоченные органы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Протокола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Правительства Республики Казахстан – Министерство обороны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– Министерство национальной обороны Турецкой Республики.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постановлением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Сферы сотрудничества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сферах: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Исследования по военной истории: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элементов общей истории и подготовка совместных работ с использованием документов архивных коллекций и других источников, подтверждающих военную историю;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взаимные военные публикации статей, докладов, монографий и биографий по общей истории в исторических научных журналах;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информацией, инновациями и исследованиями в области военной истории;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взаимное изучение исторических мест, которые повлияют на объективный подход к работам и исследованиям по военной истории.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Военные архивы и государственные архивы, хранящие документы по военной истории: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архивными документами на электронных или печатных носителях, аудиовизуальными архивами, информацией, библиотечными изданиями и опытом в области военной истории;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совместные работы экспертов по военным архивам;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взаимные визиты по военным архивам и государственным архивам, хранящим документы по военной истории, и культурные мероприятия;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курсов, конференций и других мероприятий, связанных с военными архивами и другими смежными областями;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взаимодействие/сотрудничество в смежных областях и при проведении совместных исследований;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культурных мероприятий;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взаимный обмен информацией, военными публикациями и документами о военных архивах и государственных архивах, хранящих документы по военной истории.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Музееведение: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экспертами в области приобретения работ и реставрационных работ;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сотрудничество в области современных способов экспонирования и хранения работ;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в области музееведения и взаимное участие в смежных мероприятиях;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экспертов и специалистов военных музеев;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проектов по общей истории (в том числе юбилеи знаменательных дат и событий и другое).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Методы проведения исторических исследований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обучают специализированный персонал по управлению военными музеями, реставрациям и приобретениям.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проводят исторические исследования посредством следующих видов деятельности: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информацией, документами, военными публикациями и опытом по общей истории государств Сторон;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публикация документов и организация выставок;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конференций и семинаров;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научных исследований по войнам, конфликтам и военным компаниям, по которым Стороны договорились;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мест исторических событий;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исследований и изысканий в рамках настоящего Протокола.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Общие принципы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Посещение военных музеев, исторических мест, военных архивов и государственных архивов, хранящих документы по военной истории, осуществляется в соответствии с национальным законодательством государства соответствующей Стороны.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и размножение микрофильмов к документам, связанным с общей историей государств Сторон или историей государства одной Стороны, осуществляются в соответствии с национальными законодательствами государств Сторон.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Финансовые вопросы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будет согласовано иное, Стороны самостоятельно несут расходы по реализации настоящего Протокола в соответствии с национальными законодательствами своих государств.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Прочие вопросы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вопросы сотрудничества в области военных архивов, военной истории, музееведения и военных публикаций, не предусмотренные в настоящем Протоколе, регулируются в соответствии с положениями Соглашения.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Урегулирование споров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национальный, международный суд или третьей стороне.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– в редакции постановления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Поправки и дополнения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статьей 11 настоящего Протокола.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и прекращение действия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на 30 (тридцатый) день после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заключается сроком на 5 (пять) лет и его действие автоматически продлевается на одногодичные периоды, если только одна из Сторон не уведомит другую Сторону в письменной форме по дипломатическим каналам о своем намерении не продлевать его действие. В таком случае настоящий Протокол прекращает свое действие по истечении 90 (девяносто) дней со дня получения такого уведомления.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Протокола не повлияет на выполнение мероприятий, начатых в ходе его действия до их завершения, если Стороны не договорятся об ином.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постановлением Правительства РК от 27.04.2022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__________ "___" _________ 20___ года в двух экземплярах на казахском, русском, турецком и английском языках, причем все тексты являются равно аутентичными. В случае расхождения между текстами, Стороны обращаются к тексту на английском языке.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