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df16" w14:textId="c56d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2021 года № 173.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против которых проводятся обязательные профилактические прививки в рамках гарантированного объема медицинской помощи,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За счет средств республиканского бюджета проводятся обязательные профилактические прививки (введение вакцин и других иммунобиологических препаратов) против следующих инфекционных и паразитарных заболеваний после получения информированного согласия прививаемого лица на проведение вакцинации:";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профилактические прививки по эпидемиологическим показаниям: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бешенство;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брюшной тиф;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весенне-летний клещевой энцефалит;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коронавирусная инфекция.";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 счет средств местных бюджетов проводятся обязательные профилактические прививки (введение вакцин и других иммунобиологических препаратов) по эпидемиологическим показаниям против следующих инфекционных заболеваний после получения информированного согласия прививаемого лица на проведение вакцинации: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"А";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грипп;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язва;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туляремия.";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приложения к Правилам обязательных профилактических прививок в рамках гарантированного объема медицинской помощи изложить в новой редакции согласно приложению к настоящему постановлению;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группах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профилактическим прививкам, утвержденных указанным постановлением: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лица, имеющие высокий риск инфицирования по эпидемиологическим показаниям (вирусный гепатит "А", грипп, корь, краснуха, эпидемический паротит, коронавирусная инфекция).".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обязательных профилактических прививок в рамках гарантированного объема медицинской помощи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Инфекционные заболевания, против которых прививки проводятся за счет средств республиканского бюджета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и контингент прививаемых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"В"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дифтерия, столбняк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Гемофильная инфекция типа 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Пневмококковая инфекция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столбняк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красну-ха, паротит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клещевой энцефалит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возрасту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дня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месяца 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месяца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месяца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месяцев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месяцев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(1 класс)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лет и через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10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население,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проживающее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очагах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инфекцион-ных заболеваний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относящиеся к группам риска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роду своей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канализа-ционных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относящиеся к группам риска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своего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переливание крови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укусу, ослюнению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любым животным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травмы,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целостности кожных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покровов и слизистых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эпидемиоло-гическим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Инфекционные заболевания, против которых прививки проводятся за счет средств местного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Возраст и контингент прививаемых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Вирусный гепатит "А"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Грипп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Сибирская язва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Туляремия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возрасту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население, проживающее и работающее в природных очагах инфекционных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относящиеся к группам риска по роду своей профессиональной деятельности,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лица, относящиеся к группам риска по состоянию своего здоровья, в том числе: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 в медицинской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дети детских домов, домов ребенка, контингент домов престарелых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эпидемиологическим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