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def6" w14:textId="37dd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9 августа 2011 года № 920 "Об утверждении Правил продажи объектов приватизации" и от 29 июня 2016 года № 382 "Об утверждении Правил привлечения независимого консультанта"</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2021 года № 247.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Правительства Республики Казахстан от 9 августа 2011 года № 920 "Об утверждении Правил продажи объектов приватизации":</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объектов приватизации,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Настоящие Правила продажи объектов приватизации (далее – Правила) разработаны в соответствии с пунктом 2 статьи 100 Закона Республики Казахстан от 1 марта 2011 года "О государственном имуществе" (далее – Закон) и регулируют порядок продажи объектов приватизации на торгах в форме аукциона и тендера, закрытого тендера, торгов на фондовой бирже, конкурса путем двухэтапных процедур, прямой адресной продажи, продажи производных ценных бумаг, удостоверяющих право на акции акционерных обществ, принадлежащих государству.";</w:t>
      </w:r>
    </w:p>
    <w:bookmarkEnd w:id="4"/>
    <w:bookmarkStart w:name="z10"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"Глава 1. Общие положения";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в абзац первый внесено изменение на государственном языке, текст на русском языке не меняется;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 текущая цена – цена объекта приватизации, складывающаяся в ходе торгов в форме аукциона на повышение цены, или объявленная цена, складывающаяся в ходе торгов в форме аукциона на понижение цены;</w:t>
      </w:r>
    </w:p>
    <w:bookmarkEnd w:id="9"/>
    <w:bookmarkStart w:name="z16" w:id="10"/>
    <w:p>
      <w:pPr>
        <w:spacing w:after="0"/>
        <w:ind w:left="0"/>
        <w:jc w:val="both"/>
      </w:pPr>
      <w:r>
        <w:rPr>
          <w:rFonts w:ascii="Times New Roman"/>
          <w:b w:val="false"/>
          <w:i w:val="false"/>
          <w:color w:val="000000"/>
          <w:sz w:val="28"/>
        </w:rPr>
        <w:t>
      2) начальная цена – цена объекта приватизации, определяемая на основании отчета об оценке стоимости объекта приватизации, представленного независимыми консультантами или оценщиком, и устанавливаемая комиссией по вопросам приватизации объектов государственной собственности;";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"20) метод торгов на повышение цены – метод, применяемый на торгах в форме аукциона, при котором стартовая цена повышается с объявленным шагом;</w:t>
      </w:r>
    </w:p>
    <w:bookmarkEnd w:id="11"/>
    <w:bookmarkStart w:name="z19" w:id="12"/>
    <w:p>
      <w:pPr>
        <w:spacing w:after="0"/>
        <w:ind w:left="0"/>
        <w:jc w:val="both"/>
      </w:pPr>
      <w:r>
        <w:rPr>
          <w:rFonts w:ascii="Times New Roman"/>
          <w:b w:val="false"/>
          <w:i w:val="false"/>
          <w:color w:val="000000"/>
          <w:sz w:val="28"/>
        </w:rPr>
        <w:t>
      21) метод торгов на понижение цены – метод, применяемый на торгах в форме аукциона, при котором стартовая цена понижается с объявленным шагом;";</w:t>
      </w:r>
    </w:p>
    <w:bookmarkEnd w:id="12"/>
    <w:bookmarkStart w:name="z20"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3"/>
    <w:bookmarkStart w:name="z21" w:id="14"/>
    <w:p>
      <w:pPr>
        <w:spacing w:after="0"/>
        <w:ind w:left="0"/>
        <w:jc w:val="both"/>
      </w:pPr>
      <w:r>
        <w:rPr>
          <w:rFonts w:ascii="Times New Roman"/>
          <w:b w:val="false"/>
          <w:i w:val="false"/>
          <w:color w:val="000000"/>
          <w:sz w:val="28"/>
        </w:rPr>
        <w:t>
      "Глава 2. Комиссия";</w:t>
      </w:r>
    </w:p>
    <w:bookmarkEnd w:id="14"/>
    <w:bookmarkStart w:name="z22"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5"/>
    <w:bookmarkStart w:name="z23" w:id="16"/>
    <w:p>
      <w:pPr>
        <w:spacing w:after="0"/>
        <w:ind w:left="0"/>
        <w:jc w:val="both"/>
      </w:pPr>
      <w:r>
        <w:rPr>
          <w:rFonts w:ascii="Times New Roman"/>
          <w:b w:val="false"/>
          <w:i w:val="false"/>
          <w:color w:val="000000"/>
          <w:sz w:val="28"/>
        </w:rPr>
        <w:t>
      "14. Для организации и проведения торгов продавцом в обязательном порядке формируется комиссия, в состав которой включаются представители продавца, других государственных органов (территориальных подразделений) и (или) представительных органов, Национальной палаты предпринимателей Республики Казахстан "Атамекен" и региональных палат предпринимателей (в Комиссии при местных исполнительных органах). Число членов комиссии составляет не менее 5 человек. Председателем комиссии является представитель продавца. Секретарь не является членом комиссии.";</w:t>
      </w:r>
    </w:p>
    <w:bookmarkEnd w:id="16"/>
    <w:bookmarkStart w:name="z24"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7"/>
    <w:bookmarkStart w:name="z25" w:id="18"/>
    <w:p>
      <w:pPr>
        <w:spacing w:after="0"/>
        <w:ind w:left="0"/>
        <w:jc w:val="both"/>
      </w:pPr>
      <w:r>
        <w:rPr>
          <w:rFonts w:ascii="Times New Roman"/>
          <w:b w:val="false"/>
          <w:i w:val="false"/>
          <w:color w:val="000000"/>
          <w:sz w:val="28"/>
        </w:rPr>
        <w:t>
      "Глава 3. Подготовка к проведению торгов";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17 изложить в следующей редакции:</w:t>
      </w:r>
    </w:p>
    <w:bookmarkStart w:name="z27" w:id="19"/>
    <w:p>
      <w:pPr>
        <w:spacing w:after="0"/>
        <w:ind w:left="0"/>
        <w:jc w:val="both"/>
      </w:pPr>
      <w:r>
        <w:rPr>
          <w:rFonts w:ascii="Times New Roman"/>
          <w:b w:val="false"/>
          <w:i w:val="false"/>
          <w:color w:val="000000"/>
          <w:sz w:val="28"/>
        </w:rPr>
        <w:t>
      "3) определяется форма торгов по каждому объекту приватизации;";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xml:space="preserve">
      "24. Извещение о проведении торгов публикуется продавцом не менее чем за пятнадцать календарных дней до их проведения. </w:t>
      </w:r>
    </w:p>
    <w:bookmarkEnd w:id="20"/>
    <w:bookmarkStart w:name="z30" w:id="21"/>
    <w:p>
      <w:pPr>
        <w:spacing w:after="0"/>
        <w:ind w:left="0"/>
        <w:jc w:val="both"/>
      </w:pPr>
      <w:r>
        <w:rPr>
          <w:rFonts w:ascii="Times New Roman"/>
          <w:b w:val="false"/>
          <w:i w:val="false"/>
          <w:color w:val="000000"/>
          <w:sz w:val="28"/>
        </w:rPr>
        <w:t>
      Извещение публикуется на казахском и русском языках на веб-портале реестра.</w:t>
      </w:r>
    </w:p>
    <w:bookmarkEnd w:id="21"/>
    <w:bookmarkStart w:name="z31" w:id="22"/>
    <w:p>
      <w:pPr>
        <w:spacing w:after="0"/>
        <w:ind w:left="0"/>
        <w:jc w:val="both"/>
      </w:pPr>
      <w:r>
        <w:rPr>
          <w:rFonts w:ascii="Times New Roman"/>
          <w:b w:val="false"/>
          <w:i w:val="false"/>
          <w:color w:val="000000"/>
          <w:sz w:val="28"/>
        </w:rPr>
        <w:t>
      Опубликование извещения о продаже акций, долей в уставных капиталах организаций, государственных предприятий как имущественных комплексов, подпадающих под требования антимонопольного законодательства, допускается по истечении шестидесяти календарных дней с даты включения информации по объекту (график продажи) в реестр.";</w:t>
      </w:r>
    </w:p>
    <w:bookmarkEnd w:id="22"/>
    <w:bookmarkStart w:name="z32" w:id="23"/>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23"/>
    <w:bookmarkStart w:name="z33" w:id="24"/>
    <w:p>
      <w:pPr>
        <w:spacing w:after="0"/>
        <w:ind w:left="0"/>
        <w:jc w:val="both"/>
      </w:pPr>
      <w:r>
        <w:rPr>
          <w:rFonts w:ascii="Times New Roman"/>
          <w:b w:val="false"/>
          <w:i w:val="false"/>
          <w:color w:val="000000"/>
          <w:sz w:val="28"/>
        </w:rPr>
        <w:t>
      "26. До публикации извещения о продаже по каждому объекту приватизации продавец обеспечивает включение в реестр электронных копий следующих документов:";</w:t>
      </w:r>
    </w:p>
    <w:bookmarkEnd w:id="24"/>
    <w:bookmarkStart w:name="z34"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25"/>
    <w:bookmarkStart w:name="z35" w:id="26"/>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вносит соответствующие изменения в данные на веб-портале реестра.";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"32. Заявки и прилагаемые к ним электронные (сканированные) копии документов участников аукциона, тендера и закрытого тендера хранятся в базе данных реестра и недоступны для загрузки и просмотра до времени и даты, указанных в извещении о проведении торгов.";</w:t>
      </w:r>
    </w:p>
    <w:bookmarkEnd w:id="27"/>
    <w:bookmarkStart w:name="z38"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28"/>
    <w:bookmarkStart w:name="z39" w:id="29"/>
    <w:p>
      <w:pPr>
        <w:spacing w:after="0"/>
        <w:ind w:left="0"/>
        <w:jc w:val="both"/>
      </w:pPr>
      <w:r>
        <w:rPr>
          <w:rFonts w:ascii="Times New Roman"/>
          <w:b w:val="false"/>
          <w:i w:val="false"/>
          <w:color w:val="000000"/>
          <w:sz w:val="28"/>
        </w:rPr>
        <w:t>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29"/>
    <w:bookmarkStart w:name="z40"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0"/>
    <w:bookmarkStart w:name="z41" w:id="31"/>
    <w:p>
      <w:pPr>
        <w:spacing w:after="0"/>
        <w:ind w:left="0"/>
        <w:jc w:val="both"/>
      </w:pPr>
      <w:r>
        <w:rPr>
          <w:rFonts w:ascii="Times New Roman"/>
          <w:b w:val="false"/>
          <w:i w:val="false"/>
          <w:color w:val="000000"/>
          <w:sz w:val="28"/>
        </w:rPr>
        <w:t>
      "Глава 4. Проведение аукциона";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43" w:id="32"/>
    <w:p>
      <w:pPr>
        <w:spacing w:after="0"/>
        <w:ind w:left="0"/>
        <w:jc w:val="both"/>
      </w:pPr>
      <w:r>
        <w:rPr>
          <w:rFonts w:ascii="Times New Roman"/>
          <w:b w:val="false"/>
          <w:i w:val="false"/>
          <w:color w:val="000000"/>
          <w:sz w:val="28"/>
        </w:rPr>
        <w:t>
      "40. Аукцион проводится двумя методами:</w:t>
      </w:r>
    </w:p>
    <w:bookmarkEnd w:id="32"/>
    <w:bookmarkStart w:name="z44" w:id="33"/>
    <w:p>
      <w:pPr>
        <w:spacing w:after="0"/>
        <w:ind w:left="0"/>
        <w:jc w:val="both"/>
      </w:pPr>
      <w:r>
        <w:rPr>
          <w:rFonts w:ascii="Times New Roman"/>
          <w:b w:val="false"/>
          <w:i w:val="false"/>
          <w:color w:val="000000"/>
          <w:sz w:val="28"/>
        </w:rPr>
        <w:t>
      1) на повышение цены;</w:t>
      </w:r>
    </w:p>
    <w:bookmarkEnd w:id="33"/>
    <w:bookmarkStart w:name="z45" w:id="34"/>
    <w:p>
      <w:pPr>
        <w:spacing w:after="0"/>
        <w:ind w:left="0"/>
        <w:jc w:val="both"/>
      </w:pPr>
      <w:r>
        <w:rPr>
          <w:rFonts w:ascii="Times New Roman"/>
          <w:b w:val="false"/>
          <w:i w:val="false"/>
          <w:color w:val="000000"/>
          <w:sz w:val="28"/>
        </w:rPr>
        <w:t>
      2) на понижение цены.</w:t>
      </w:r>
    </w:p>
    <w:bookmarkEnd w:id="34"/>
    <w:bookmarkStart w:name="z46" w:id="35"/>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35"/>
    <w:bookmarkStart w:name="z47" w:id="36"/>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36"/>
    <w:bookmarkStart w:name="z48" w:id="37"/>
    <w:p>
      <w:pPr>
        <w:spacing w:after="0"/>
        <w:ind w:left="0"/>
        <w:jc w:val="both"/>
      </w:pPr>
      <w:r>
        <w:rPr>
          <w:rFonts w:ascii="Times New Roman"/>
          <w:b w:val="false"/>
          <w:i w:val="false"/>
          <w:color w:val="000000"/>
          <w:sz w:val="28"/>
        </w:rPr>
        <w:t>
      41. Объект приватизации на первые торги выставляется на аукцион с применением метода на повышение цены.</w:t>
      </w:r>
    </w:p>
    <w:bookmarkEnd w:id="37"/>
    <w:bookmarkStart w:name="z49" w:id="38"/>
    <w:p>
      <w:pPr>
        <w:spacing w:after="0"/>
        <w:ind w:left="0"/>
        <w:jc w:val="both"/>
      </w:pPr>
      <w:r>
        <w:rPr>
          <w:rFonts w:ascii="Times New Roman"/>
          <w:b w:val="false"/>
          <w:i w:val="false"/>
          <w:color w:val="000000"/>
          <w:sz w:val="28"/>
        </w:rPr>
        <w:t xml:space="preserve">
      На вторые торги объект приватизации выставляется на аукцион с применением метода на понижение цены с установлением минимальной цены в размере пятидесяти процентов от начальной цены. </w:t>
      </w:r>
    </w:p>
    <w:bookmarkEnd w:id="38"/>
    <w:bookmarkStart w:name="z50" w:id="39"/>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на понижение цены без установления минимальной цены. </w:t>
      </w:r>
    </w:p>
    <w:bookmarkEnd w:id="39"/>
    <w:bookmarkStart w:name="z51" w:id="40"/>
    <w:p>
      <w:pPr>
        <w:spacing w:after="0"/>
        <w:ind w:left="0"/>
        <w:jc w:val="both"/>
      </w:pPr>
      <w:r>
        <w:rPr>
          <w:rFonts w:ascii="Times New Roman"/>
          <w:b w:val="false"/>
          <w:i w:val="false"/>
          <w:color w:val="000000"/>
          <w:sz w:val="28"/>
        </w:rPr>
        <w:t>
      Каждый последующий торг в форме аукциона проводится не позднее тридцати календарных дней с даты предыдущего аукциона.";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"44. В случае отсутствия зарегистрированных участников на момент начала аукциона по объекту приватизации, аукцион по данному объекту приватизации признается несостоявшимся и продавцом подписывается акт о несостоявшемся аукционе, формируемый веб-порталом реестра.</w:t>
      </w:r>
    </w:p>
    <w:bookmarkEnd w:id="41"/>
    <w:bookmarkStart w:name="z54" w:id="42"/>
    <w:p>
      <w:pPr>
        <w:spacing w:after="0"/>
        <w:ind w:left="0"/>
        <w:jc w:val="both"/>
      </w:pPr>
      <w:r>
        <w:rPr>
          <w:rFonts w:ascii="Times New Roman"/>
          <w:b w:val="false"/>
          <w:i w:val="false"/>
          <w:color w:val="000000"/>
          <w:sz w:val="28"/>
        </w:rPr>
        <w:t>
      45. Если в течение двадцати минут с начала аукциона на повышение цены в аукционном зале ни один из участников не подтвердил свое желание приобрести объект приватизации по стартовой цене, то аукцион на повышение цены по данному объекту приватизации признается несостоявшимся.</w:t>
      </w:r>
    </w:p>
    <w:bookmarkEnd w:id="42"/>
    <w:bookmarkStart w:name="z55" w:id="43"/>
    <w:p>
      <w:pPr>
        <w:spacing w:after="0"/>
        <w:ind w:left="0"/>
        <w:jc w:val="both"/>
      </w:pPr>
      <w:r>
        <w:rPr>
          <w:rFonts w:ascii="Times New Roman"/>
          <w:b w:val="false"/>
          <w:i w:val="false"/>
          <w:color w:val="000000"/>
          <w:sz w:val="28"/>
        </w:rPr>
        <w:t>
      Если цена объекта приватизации достигла установленного минимального размера и ни один из зарегистрированных участников не подтвердил свое желание приобрести объект приватизации, то аукцион на понижение цены признается несостоявшимся.</w:t>
      </w:r>
    </w:p>
    <w:bookmarkEnd w:id="43"/>
    <w:bookmarkStart w:name="z56" w:id="44"/>
    <w:p>
      <w:pPr>
        <w:spacing w:after="0"/>
        <w:ind w:left="0"/>
        <w:jc w:val="both"/>
      </w:pPr>
      <w:r>
        <w:rPr>
          <w:rFonts w:ascii="Times New Roman"/>
          <w:b w:val="false"/>
          <w:i w:val="false"/>
          <w:color w:val="000000"/>
          <w:sz w:val="28"/>
        </w:rPr>
        <w:t>
      Если на момент завершения аукциона на понижение цены в 17:00 часов победитель аукциона не определен, то аукцион по данному объекту приватизации признается несостоявшимся.</w:t>
      </w:r>
    </w:p>
    <w:bookmarkEnd w:id="44"/>
    <w:bookmarkStart w:name="z57" w:id="45"/>
    <w:p>
      <w:pPr>
        <w:spacing w:after="0"/>
        <w:ind w:left="0"/>
        <w:jc w:val="both"/>
      </w:pPr>
      <w:r>
        <w:rPr>
          <w:rFonts w:ascii="Times New Roman"/>
          <w:b w:val="false"/>
          <w:i w:val="false"/>
          <w:color w:val="000000"/>
          <w:sz w:val="28"/>
        </w:rPr>
        <w:t>
      В случаях, предусмотренных данным пунктом настоящих Правил, продавцом подписывается акт о несостоявшемся аукционе, формируемый веб-порталом реестра, и данный объект приватизации вновь выставляется на торги с условиями несостоявшихся торгов.";</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59" w:id="46"/>
    <w:p>
      <w:pPr>
        <w:spacing w:after="0"/>
        <w:ind w:left="0"/>
        <w:jc w:val="both"/>
      </w:pPr>
      <w:r>
        <w:rPr>
          <w:rFonts w:ascii="Times New Roman"/>
          <w:b w:val="false"/>
          <w:i w:val="false"/>
          <w:color w:val="000000"/>
          <w:sz w:val="28"/>
        </w:rPr>
        <w:t>
      "47. Аукцион на повышение цены:</w:t>
      </w:r>
    </w:p>
    <w:bookmarkEnd w:id="46"/>
    <w:bookmarkStart w:name="z60" w:id="47"/>
    <w:p>
      <w:pPr>
        <w:spacing w:after="0"/>
        <w:ind w:left="0"/>
        <w:jc w:val="both"/>
      </w:pPr>
      <w:r>
        <w:rPr>
          <w:rFonts w:ascii="Times New Roman"/>
          <w:b w:val="false"/>
          <w:i w:val="false"/>
          <w:color w:val="000000"/>
          <w:sz w:val="28"/>
        </w:rPr>
        <w:t xml:space="preserve">
      1) если в течение двадцати минут с момента подтверждения стартовой цены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 то стартовая цена увеличивается на установленный шаг;</w:t>
      </w:r>
    </w:p>
    <w:bookmarkEnd w:id="47"/>
    <w:bookmarkStart w:name="z61" w:id="48"/>
    <w:p>
      <w:pPr>
        <w:spacing w:after="0"/>
        <w:ind w:left="0"/>
        <w:jc w:val="both"/>
      </w:pPr>
      <w:r>
        <w:rPr>
          <w:rFonts w:ascii="Times New Roman"/>
          <w:b w:val="false"/>
          <w:i w:val="false"/>
          <w:color w:val="000000"/>
          <w:sz w:val="28"/>
        </w:rPr>
        <w:t>
      1-1) если в течение двадцати минут после подтверждения стартовой цены в аукционном зале ни один из участников не подтвердит свое желание приобрести объект приватизации путем увеличения стартовой цены, то победителем признается участник, подтвердивший стартовую цену, а аукцион по данному объекту продажи признается состоявшимся;</w:t>
      </w:r>
    </w:p>
    <w:bookmarkEnd w:id="48"/>
    <w:bookmarkStart w:name="z62" w:id="49"/>
    <w:p>
      <w:pPr>
        <w:spacing w:after="0"/>
        <w:ind w:left="0"/>
        <w:jc w:val="both"/>
      </w:pPr>
      <w:r>
        <w:rPr>
          <w:rFonts w:ascii="Times New Roman"/>
          <w:b w:val="false"/>
          <w:i w:val="false"/>
          <w:color w:val="000000"/>
          <w:sz w:val="28"/>
        </w:rPr>
        <w:t>
      2)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последним подтвердивший свое желание приобрести объект приватизации, а аукцион по данному объекту приватизации признается состоявшимся;</w:t>
      </w:r>
    </w:p>
    <w:bookmarkEnd w:id="49"/>
    <w:bookmarkStart w:name="z63" w:id="50"/>
    <w:p>
      <w:pPr>
        <w:spacing w:after="0"/>
        <w:ind w:left="0"/>
        <w:jc w:val="both"/>
      </w:pPr>
      <w:r>
        <w:rPr>
          <w:rFonts w:ascii="Times New Roman"/>
          <w:b w:val="false"/>
          <w:i w:val="false"/>
          <w:color w:val="000000"/>
          <w:sz w:val="28"/>
        </w:rPr>
        <w:t>
      3) если на момент завершения аукциона на повышение цены в 17:00 часов победитель аукциона не определен, то победителем признается участник, последним подтвердивший свое желание приобрести объект приватизации, и аукцион по данному объекту приватизации признается состоявшимся.</w:t>
      </w:r>
    </w:p>
    <w:bookmarkEnd w:id="50"/>
    <w:bookmarkStart w:name="z64" w:id="51"/>
    <w:p>
      <w:pPr>
        <w:spacing w:after="0"/>
        <w:ind w:left="0"/>
        <w:jc w:val="both"/>
      </w:pPr>
      <w:r>
        <w:rPr>
          <w:rFonts w:ascii="Times New Roman"/>
          <w:b w:val="false"/>
          <w:i w:val="false"/>
          <w:color w:val="000000"/>
          <w:sz w:val="28"/>
        </w:rPr>
        <w:t>
      Аукцион по объекту приватизации на повышение цены идет до максимально предложенной цены одним из участников.</w:t>
      </w:r>
    </w:p>
    <w:bookmarkEnd w:id="51"/>
    <w:bookmarkStart w:name="z65" w:id="52"/>
    <w:p>
      <w:pPr>
        <w:spacing w:after="0"/>
        <w:ind w:left="0"/>
        <w:jc w:val="both"/>
      </w:pPr>
      <w:r>
        <w:rPr>
          <w:rFonts w:ascii="Times New Roman"/>
          <w:b w:val="false"/>
          <w:i w:val="false"/>
          <w:color w:val="000000"/>
          <w:sz w:val="28"/>
        </w:rPr>
        <w:t>
      Аукцион на повышение цены, в котором участвовал только один участник, признается состоявшимся, если участник подтвердил стартовую цену.</w:t>
      </w:r>
    </w:p>
    <w:bookmarkEnd w:id="52"/>
    <w:bookmarkStart w:name="z66" w:id="53"/>
    <w:p>
      <w:pPr>
        <w:spacing w:after="0"/>
        <w:ind w:left="0"/>
        <w:jc w:val="both"/>
      </w:pPr>
      <w:r>
        <w:rPr>
          <w:rFonts w:ascii="Times New Roman"/>
          <w:b w:val="false"/>
          <w:i w:val="false"/>
          <w:color w:val="000000"/>
          <w:sz w:val="28"/>
        </w:rPr>
        <w:t>
      48. Аукцион на понижение цены:</w:t>
      </w:r>
    </w:p>
    <w:bookmarkEnd w:id="53"/>
    <w:bookmarkStart w:name="z67" w:id="54"/>
    <w:p>
      <w:pPr>
        <w:spacing w:after="0"/>
        <w:ind w:left="0"/>
        <w:jc w:val="both"/>
      </w:pPr>
      <w:r>
        <w:rPr>
          <w:rFonts w:ascii="Times New Roman"/>
          <w:b w:val="false"/>
          <w:i w:val="false"/>
          <w:color w:val="000000"/>
          <w:sz w:val="28"/>
        </w:rPr>
        <w:t xml:space="preserve">
      1) если в течение двух минут с начала аукциона ни один из участников не подтвердит свое желание приобрести объект приватизации в аукционе, то стартовая цена объекта приватизации уменьшается на шаг, установленный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w:t>
      </w:r>
    </w:p>
    <w:bookmarkEnd w:id="54"/>
    <w:bookmarkStart w:name="z68" w:id="55"/>
    <w:p>
      <w:pPr>
        <w:spacing w:after="0"/>
        <w:ind w:left="0"/>
        <w:jc w:val="both"/>
      </w:pPr>
      <w:r>
        <w:rPr>
          <w:rFonts w:ascii="Times New Roman"/>
          <w:b w:val="false"/>
          <w:i w:val="false"/>
          <w:color w:val="000000"/>
          <w:sz w:val="28"/>
        </w:rPr>
        <w:t>
      2) если в течение двух минут после уменьшения цены ни один из участников не подтвердил свое желание приобрести объект приватизации, то последняя текущая цена объекта приватизации уменьшается с установленным шагом.</w:t>
      </w:r>
    </w:p>
    <w:bookmarkEnd w:id="55"/>
    <w:bookmarkStart w:name="z69" w:id="56"/>
    <w:p>
      <w:pPr>
        <w:spacing w:after="0"/>
        <w:ind w:left="0"/>
        <w:jc w:val="both"/>
      </w:pPr>
      <w:r>
        <w:rPr>
          <w:rFonts w:ascii="Times New Roman"/>
          <w:b w:val="false"/>
          <w:i w:val="false"/>
          <w:color w:val="000000"/>
          <w:sz w:val="28"/>
        </w:rPr>
        <w:t>
      Победителем аукциона на понижение цены признается участник, первым подтвердивший свое желание приобрести объект приватизации по текущей цене, и аукцион по данному объекту приватизации признается состоявшимся.</w:t>
      </w:r>
    </w:p>
    <w:bookmarkEnd w:id="56"/>
    <w:bookmarkStart w:name="z70" w:id="57"/>
    <w:p>
      <w:pPr>
        <w:spacing w:after="0"/>
        <w:ind w:left="0"/>
        <w:jc w:val="both"/>
      </w:pPr>
      <w:r>
        <w:rPr>
          <w:rFonts w:ascii="Times New Roman"/>
          <w:b w:val="false"/>
          <w:i w:val="false"/>
          <w:color w:val="000000"/>
          <w:sz w:val="28"/>
        </w:rPr>
        <w:t>
      Аукцион на понижение цены, в котором участвовал только один участник, признается состоявшимся, если участник подтвердил стартовую или объявленную цену.";</w:t>
      </w:r>
    </w:p>
    <w:bookmarkEnd w:id="57"/>
    <w:bookmarkStart w:name="z71" w:id="5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58"/>
    <w:bookmarkStart w:name="z72" w:id="59"/>
    <w:p>
      <w:pPr>
        <w:spacing w:after="0"/>
        <w:ind w:left="0"/>
        <w:jc w:val="both"/>
      </w:pPr>
      <w:r>
        <w:rPr>
          <w:rFonts w:ascii="Times New Roman"/>
          <w:b w:val="false"/>
          <w:i w:val="false"/>
          <w:color w:val="000000"/>
          <w:sz w:val="28"/>
        </w:rPr>
        <w:t>
      "Глава 5. Проведение тендера и закрытого тендера";</w:t>
      </w:r>
    </w:p>
    <w:bookmarkEnd w:id="59"/>
    <w:bookmarkStart w:name="z73" w:id="6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60"/>
    <w:bookmarkStart w:name="z74" w:id="61"/>
    <w:p>
      <w:pPr>
        <w:spacing w:after="0"/>
        <w:ind w:left="0"/>
        <w:jc w:val="both"/>
      </w:pPr>
      <w:r>
        <w:rPr>
          <w:rFonts w:ascii="Times New Roman"/>
          <w:b w:val="false"/>
          <w:i w:val="false"/>
          <w:color w:val="000000"/>
          <w:sz w:val="28"/>
        </w:rPr>
        <w:t>
      "57. Тендер должен быть открытым.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76" w:id="62"/>
    <w:p>
      <w:pPr>
        <w:spacing w:after="0"/>
        <w:ind w:left="0"/>
        <w:jc w:val="both"/>
      </w:pPr>
      <w:r>
        <w:rPr>
          <w:rFonts w:ascii="Times New Roman"/>
          <w:b w:val="false"/>
          <w:i w:val="false"/>
          <w:color w:val="000000"/>
          <w:sz w:val="28"/>
        </w:rPr>
        <w:t>
      "60. При выставлении объекта приватизации на второй и третий тендеры или закрытый тендер стартовая цена снижается на пятьдесят процентов от стартовой цены предыдущего тендера или закрытого тендера.</w:t>
      </w:r>
    </w:p>
    <w:bookmarkEnd w:id="62"/>
    <w:bookmarkStart w:name="z77" w:id="63"/>
    <w:p>
      <w:pPr>
        <w:spacing w:after="0"/>
        <w:ind w:left="0"/>
        <w:jc w:val="both"/>
      </w:pPr>
      <w:r>
        <w:rPr>
          <w:rFonts w:ascii="Times New Roman"/>
          <w:b w:val="false"/>
          <w:i w:val="false"/>
          <w:color w:val="000000"/>
          <w:sz w:val="28"/>
        </w:rPr>
        <w:t>
      Каждый последующий тендер или закрытый тендер проводятся не позднее тридцати календарных дней с даты предыдущего тендера или закрытого тендера.";</w:t>
      </w:r>
    </w:p>
    <w:bookmarkEnd w:id="63"/>
    <w:bookmarkStart w:name="z78" w:id="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62</w:t>
      </w:r>
      <w:r>
        <w:rPr>
          <w:rFonts w:ascii="Times New Roman"/>
          <w:b w:val="false"/>
          <w:i w:val="false"/>
          <w:color w:val="000000"/>
          <w:sz w:val="28"/>
        </w:rPr>
        <w:t xml:space="preserve"> изложить в следующей редакции:</w:t>
      </w:r>
    </w:p>
    <w:bookmarkEnd w:id="64"/>
    <w:bookmarkStart w:name="z79" w:id="65"/>
    <w:p>
      <w:pPr>
        <w:spacing w:after="0"/>
        <w:ind w:left="0"/>
        <w:jc w:val="both"/>
      </w:pPr>
      <w:r>
        <w:rPr>
          <w:rFonts w:ascii="Times New Roman"/>
          <w:b w:val="false"/>
          <w:i w:val="false"/>
          <w:color w:val="000000"/>
          <w:sz w:val="28"/>
        </w:rPr>
        <w:t>
      "62. В случае отсутствия зарегистрированных участников на момент начала тендера или закрытого тендера по объекту приватизации тендер или закрытый тендер признаются несостоявшимися. Тендер или закрытый тендер, в которых участвовал только один участник, признаются состоявшимися, если участник предложил стоимость не менее стартовой цены.";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xml:space="preserve">
      "69. В случае неподписания победителем протокола о результатах торгов либо договора купли-продажи в сроки, указанные в </w:t>
      </w:r>
      <w:r>
        <w:rPr>
          <w:rFonts w:ascii="Times New Roman"/>
          <w:b w:val="false"/>
          <w:i w:val="false"/>
          <w:color w:val="000000"/>
          <w:sz w:val="28"/>
        </w:rPr>
        <w:t>пунктах 67</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продавцом подписывается акт об отмене результатов торгов, формируемый на веб-портале реестра, и данный объект приватизации вновь выставляется на торги с условиями отмененных торгов.";</w:t>
      </w:r>
    </w:p>
    <w:bookmarkEnd w:id="66"/>
    <w:bookmarkStart w:name="z82" w:id="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67"/>
    <w:bookmarkStart w:name="z83" w:id="68"/>
    <w:p>
      <w:pPr>
        <w:spacing w:after="0"/>
        <w:ind w:left="0"/>
        <w:jc w:val="both"/>
      </w:pPr>
      <w:r>
        <w:rPr>
          <w:rFonts w:ascii="Times New Roman"/>
          <w:b w:val="false"/>
          <w:i w:val="false"/>
          <w:color w:val="000000"/>
          <w:sz w:val="28"/>
        </w:rPr>
        <w:t>
      "Глава 6. Продажа ценных бумаг, принадлежащих государству, на фондовых биржах, функционирующих на территории Республики Казахстан или иностранных государств";</w:t>
      </w:r>
    </w:p>
    <w:bookmarkEnd w:id="68"/>
    <w:bookmarkStart w:name="z84"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69"/>
    <w:bookmarkStart w:name="z85" w:id="70"/>
    <w:p>
      <w:pPr>
        <w:spacing w:after="0"/>
        <w:ind w:left="0"/>
        <w:jc w:val="both"/>
      </w:pPr>
      <w:r>
        <w:rPr>
          <w:rFonts w:ascii="Times New Roman"/>
          <w:b w:val="false"/>
          <w:i w:val="false"/>
          <w:color w:val="000000"/>
          <w:sz w:val="28"/>
        </w:rPr>
        <w:t>
      "Глава 7. Конкурс путем двухэтапных процедур";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87" w:id="71"/>
    <w:p>
      <w:pPr>
        <w:spacing w:after="0"/>
        <w:ind w:left="0"/>
        <w:jc w:val="both"/>
      </w:pPr>
      <w:r>
        <w:rPr>
          <w:rFonts w:ascii="Times New Roman"/>
          <w:b w:val="false"/>
          <w:i w:val="false"/>
          <w:color w:val="000000"/>
          <w:sz w:val="28"/>
        </w:rPr>
        <w:t>
      "75. Конкурс путем двухэтапных процедур проводится с участием независимых консультантов по решению Правительства Республики Казахстан, определяющего приоритет цены и (или) иных условий приватизации."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76 изложить в следующей редакции:</w:t>
      </w:r>
    </w:p>
    <w:bookmarkStart w:name="z89" w:id="72"/>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а также рассылку независимым консультантом предложения о продаже потенциальным покупателям (инвесторам);";</w:t>
      </w:r>
    </w:p>
    <w:bookmarkEnd w:id="72"/>
    <w:bookmarkStart w:name="z90" w:id="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73"/>
    <w:bookmarkStart w:name="z91" w:id="74"/>
    <w:p>
      <w:pPr>
        <w:spacing w:after="0"/>
        <w:ind w:left="0"/>
        <w:jc w:val="both"/>
      </w:pPr>
      <w:r>
        <w:rPr>
          <w:rFonts w:ascii="Times New Roman"/>
          <w:b w:val="false"/>
          <w:i w:val="false"/>
          <w:color w:val="000000"/>
          <w:sz w:val="28"/>
        </w:rPr>
        <w:t>
      "Глава 8. Продажа производных ценных бумаг, удостоверяющих права на акции акционерных обществ, принадлежащие государству";</w:t>
      </w:r>
    </w:p>
    <w:bookmarkEnd w:id="74"/>
    <w:bookmarkStart w:name="z92" w:id="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75"/>
    <w:bookmarkStart w:name="z93" w:id="76"/>
    <w:p>
      <w:pPr>
        <w:spacing w:after="0"/>
        <w:ind w:left="0"/>
        <w:jc w:val="both"/>
      </w:pPr>
      <w:r>
        <w:rPr>
          <w:rFonts w:ascii="Times New Roman"/>
          <w:b w:val="false"/>
          <w:i w:val="false"/>
          <w:color w:val="000000"/>
          <w:sz w:val="28"/>
        </w:rPr>
        <w:t>
      "Глава 9. Прямая адресная продажа";</w:t>
      </w:r>
    </w:p>
    <w:bookmarkEnd w:id="76"/>
    <w:bookmarkStart w:name="z94"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84</w:t>
      </w:r>
      <w:r>
        <w:rPr>
          <w:rFonts w:ascii="Times New Roman"/>
          <w:b w:val="false"/>
          <w:i w:val="false"/>
          <w:color w:val="000000"/>
          <w:sz w:val="28"/>
        </w:rPr>
        <w:t>:</w:t>
      </w:r>
    </w:p>
    <w:bookmarkEnd w:id="77"/>
    <w:bookmarkStart w:name="z95" w:id="78"/>
    <w:p>
      <w:pPr>
        <w:spacing w:after="0"/>
        <w:ind w:left="0"/>
        <w:jc w:val="both"/>
      </w:pPr>
      <w:r>
        <w:rPr>
          <w:rFonts w:ascii="Times New Roman"/>
          <w:b w:val="false"/>
          <w:i w:val="false"/>
          <w:color w:val="000000"/>
          <w:sz w:val="28"/>
        </w:rPr>
        <w:t>
      часть пятую изложить в следующей редакции:</w:t>
      </w:r>
    </w:p>
    <w:bookmarkEnd w:id="78"/>
    <w:bookmarkStart w:name="z96" w:id="79"/>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79"/>
    <w:bookmarkStart w:name="z97" w:id="80"/>
    <w:p>
      <w:pPr>
        <w:spacing w:after="0"/>
        <w:ind w:left="0"/>
        <w:jc w:val="both"/>
      </w:pPr>
      <w:r>
        <w:rPr>
          <w:rFonts w:ascii="Times New Roman"/>
          <w:b w:val="false"/>
          <w:i w:val="false"/>
          <w:color w:val="000000"/>
          <w:sz w:val="28"/>
        </w:rPr>
        <w:t>
      части шестую и седьмую исключить;</w:t>
      </w:r>
    </w:p>
    <w:bookmarkEnd w:id="80"/>
    <w:bookmarkStart w:name="z98" w:id="8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86</w:t>
      </w:r>
      <w:r>
        <w:rPr>
          <w:rFonts w:ascii="Times New Roman"/>
          <w:b w:val="false"/>
          <w:i w:val="false"/>
          <w:color w:val="000000"/>
          <w:sz w:val="28"/>
        </w:rPr>
        <w:t xml:space="preserve"> изложить в следующей редакции:</w:t>
      </w:r>
    </w:p>
    <w:bookmarkEnd w:id="81"/>
    <w:bookmarkStart w:name="z99" w:id="82"/>
    <w:p>
      <w:pPr>
        <w:spacing w:after="0"/>
        <w:ind w:left="0"/>
        <w:jc w:val="both"/>
      </w:pPr>
      <w:r>
        <w:rPr>
          <w:rFonts w:ascii="Times New Roman"/>
          <w:b w:val="false"/>
          <w:i w:val="false"/>
          <w:color w:val="000000"/>
          <w:sz w:val="28"/>
        </w:rPr>
        <w:t>
      "Рыночная стоимость в течение срока имущественного найма (аренды) или доверительного управления подлежит индексации в соответствии с базовой ставкой Национального Банка Республики Казахстан и может быть выплачена в рассрочку, которая предоставляется на срок не более трех лет после даты заключения договора купли-продажи. Возможность приобретения объекта приватизации по рыночной стоимости в рассрочку включается в условия тендера по передаче в имущественный найм (аренду) или доверительное управление с правом выкупа. Срок и порядок выплаты рыночной цены в рассрочку оговариваются в договоре купли-продажи.";</w:t>
      </w:r>
    </w:p>
    <w:bookmarkEnd w:id="82"/>
    <w:bookmarkStart w:name="z100" w:id="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83"/>
    <w:bookmarkStart w:name="z101" w:id="84"/>
    <w:p>
      <w:pPr>
        <w:spacing w:after="0"/>
        <w:ind w:left="0"/>
        <w:jc w:val="both"/>
      </w:pPr>
      <w:r>
        <w:rPr>
          <w:rFonts w:ascii="Times New Roman"/>
          <w:b w:val="false"/>
          <w:i w:val="false"/>
          <w:color w:val="000000"/>
          <w:sz w:val="28"/>
        </w:rPr>
        <w:t>
      "Глава 10. Порядок расчетов";</w:t>
      </w:r>
    </w:p>
    <w:bookmarkEnd w:id="84"/>
    <w:bookmarkStart w:name="z102" w:id="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94</w:t>
      </w:r>
      <w:r>
        <w:rPr>
          <w:rFonts w:ascii="Times New Roman"/>
          <w:b w:val="false"/>
          <w:i w:val="false"/>
          <w:color w:val="000000"/>
          <w:sz w:val="28"/>
        </w:rPr>
        <w:t xml:space="preserve"> изложить в следующей редакции:</w:t>
      </w:r>
    </w:p>
    <w:bookmarkEnd w:id="85"/>
    <w:bookmarkStart w:name="z103" w:id="86"/>
    <w:p>
      <w:pPr>
        <w:spacing w:after="0"/>
        <w:ind w:left="0"/>
        <w:jc w:val="both"/>
      </w:pPr>
      <w:r>
        <w:rPr>
          <w:rFonts w:ascii="Times New Roman"/>
          <w:b w:val="false"/>
          <w:i w:val="false"/>
          <w:color w:val="000000"/>
          <w:sz w:val="28"/>
        </w:rPr>
        <w:t>
      "94. Первоначальный взнос вносится покупателем в течение тридцати календарных дней со дня подписания договора купли-продажи. На последующие вносимые суммы начисляются проценты, исходя из базовой ставки Национального Банка Республики Казахстан. Внесение последующих сумм должно осуществляться не реже одного раза в квартал.";</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11.07.2023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11.07.2023 </w:t>
      </w:r>
      <w:r>
        <w:rPr>
          <w:rFonts w:ascii="Times New Roman"/>
          <w:b w:val="false"/>
          <w:i w:val="false"/>
          <w:color w:val="000000"/>
          <w:sz w:val="28"/>
        </w:rPr>
        <w:t>№ 550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7"/>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