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0d1d" w14:textId="b9c0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Концепции правовой политики Республики Казахстан до 2030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2021 года № 273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Концепции правовой политики Республики Казахстан до 2030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утверждении Концепции правовой политики Республики Казахстан до 2030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40 Конституции Республики Казахстан, в целях дальнейшего определения основных направлений правовой политики государства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Концепцию правовой политики Республики Казахстан до 2030 года (далее - Концепция).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настоящая Концепция является основой для разработки соответствующих документов Системы государственного планирования в области правовой политики государства, перспективных и ежегодных планов законопроектных работ Правительства Республики Казахстан, проектов нормативных правовых актов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 Республики Казахстан при разработке и реализации своих документов Системы государственного планирования руководствоваться положениями Концепции.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